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FD3F" w14:textId="61CFA08E" w:rsidR="00FF4F67" w:rsidRPr="0066249F" w:rsidRDefault="00FF4F67" w:rsidP="00FF4F67">
      <w:pPr>
        <w:spacing w:after="0"/>
        <w:rPr>
          <w:rFonts w:ascii="Times New Roman" w:hAnsi="Times New Roman"/>
          <w:b/>
          <w:sz w:val="24"/>
          <w:szCs w:val="24"/>
        </w:rPr>
      </w:pPr>
      <w:r w:rsidRPr="0066249F">
        <w:rPr>
          <w:rFonts w:ascii="Times New Roman" w:hAnsi="Times New Roman"/>
          <w:b/>
          <w:sz w:val="24"/>
          <w:szCs w:val="24"/>
        </w:rPr>
        <w:t>Gimnazija Dr. Ivana Kranjčeva</w:t>
      </w:r>
    </w:p>
    <w:p w14:paraId="7C3C677F" w14:textId="77777777" w:rsidR="00FF4F67" w:rsidRPr="0066249F" w:rsidRDefault="00FF4F67" w:rsidP="00FF4F67">
      <w:pPr>
        <w:spacing w:after="0"/>
        <w:rPr>
          <w:rFonts w:ascii="Times New Roman" w:hAnsi="Times New Roman"/>
          <w:b/>
          <w:sz w:val="24"/>
          <w:szCs w:val="24"/>
        </w:rPr>
      </w:pPr>
      <w:r w:rsidRPr="0066249F">
        <w:rPr>
          <w:rFonts w:ascii="Times New Roman" w:hAnsi="Times New Roman"/>
          <w:b/>
          <w:sz w:val="24"/>
          <w:szCs w:val="24"/>
        </w:rPr>
        <w:t>Đurđevac</w:t>
      </w:r>
    </w:p>
    <w:p w14:paraId="690B9556" w14:textId="18ED5B32" w:rsidR="00FF4F67" w:rsidRPr="00FF4F67" w:rsidRDefault="00FF4F67" w:rsidP="0033160D">
      <w:pPr>
        <w:spacing w:after="0"/>
        <w:rPr>
          <w:rFonts w:ascii="Times New Roman" w:hAnsi="Times New Roman"/>
          <w:b/>
          <w:sz w:val="24"/>
          <w:szCs w:val="24"/>
        </w:rPr>
      </w:pPr>
      <w:r w:rsidRPr="0066249F">
        <w:rPr>
          <w:rFonts w:ascii="Times New Roman" w:hAnsi="Times New Roman"/>
          <w:b/>
          <w:sz w:val="24"/>
          <w:szCs w:val="24"/>
        </w:rPr>
        <w:t xml:space="preserve">Dr. Ivana Kranjčeva </w:t>
      </w:r>
    </w:p>
    <w:p w14:paraId="34C925E0" w14:textId="79F7C569" w:rsidR="0033160D" w:rsidRPr="00542E8A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542E8A">
        <w:rPr>
          <w:rFonts w:ascii="Times New Roman" w:hAnsi="Times New Roman"/>
          <w:sz w:val="24"/>
          <w:szCs w:val="24"/>
        </w:rPr>
        <w:t>KLASA:</w:t>
      </w:r>
      <w:r w:rsidR="00542E8A" w:rsidRPr="00542E8A">
        <w:rPr>
          <w:rFonts w:ascii="Times New Roman" w:hAnsi="Times New Roman"/>
          <w:sz w:val="24"/>
          <w:szCs w:val="24"/>
        </w:rPr>
        <w:t>007-04/23-01/11</w:t>
      </w:r>
    </w:p>
    <w:p w14:paraId="23BEC1D7" w14:textId="2C3DF815" w:rsidR="0033160D" w:rsidRPr="00542E8A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542E8A">
        <w:rPr>
          <w:rFonts w:ascii="Times New Roman" w:hAnsi="Times New Roman"/>
          <w:sz w:val="24"/>
          <w:szCs w:val="24"/>
        </w:rPr>
        <w:t>URBROJ:</w:t>
      </w:r>
      <w:r w:rsidR="00826B36" w:rsidRPr="00542E8A">
        <w:rPr>
          <w:rFonts w:ascii="Times New Roman" w:hAnsi="Times New Roman"/>
          <w:sz w:val="24"/>
          <w:szCs w:val="24"/>
        </w:rPr>
        <w:t>2137-52-01-2</w:t>
      </w:r>
      <w:r w:rsidR="00542E8A" w:rsidRPr="00542E8A">
        <w:rPr>
          <w:rFonts w:ascii="Times New Roman" w:hAnsi="Times New Roman"/>
          <w:sz w:val="24"/>
          <w:szCs w:val="24"/>
        </w:rPr>
        <w:t>3</w:t>
      </w:r>
      <w:r w:rsidR="00826B36" w:rsidRPr="00542E8A">
        <w:rPr>
          <w:rFonts w:ascii="Times New Roman" w:hAnsi="Times New Roman"/>
          <w:sz w:val="24"/>
          <w:szCs w:val="24"/>
        </w:rPr>
        <w:t>-02</w:t>
      </w:r>
    </w:p>
    <w:p w14:paraId="681F292C" w14:textId="0D48EDBA" w:rsidR="0033160D" w:rsidRPr="00045978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045978">
        <w:rPr>
          <w:rFonts w:ascii="Times New Roman" w:hAnsi="Times New Roman"/>
          <w:sz w:val="24"/>
          <w:szCs w:val="24"/>
        </w:rPr>
        <w:t>Đurđevac,</w:t>
      </w:r>
      <w:r w:rsidR="0088418A">
        <w:rPr>
          <w:rFonts w:ascii="Times New Roman" w:hAnsi="Times New Roman"/>
          <w:sz w:val="24"/>
          <w:szCs w:val="24"/>
        </w:rPr>
        <w:t>2</w:t>
      </w:r>
      <w:r w:rsidR="00657130">
        <w:rPr>
          <w:rFonts w:ascii="Times New Roman" w:hAnsi="Times New Roman"/>
          <w:sz w:val="24"/>
          <w:szCs w:val="24"/>
        </w:rPr>
        <w:t>7</w:t>
      </w:r>
      <w:r w:rsidR="0088418A">
        <w:rPr>
          <w:rFonts w:ascii="Times New Roman" w:hAnsi="Times New Roman"/>
          <w:sz w:val="24"/>
          <w:szCs w:val="24"/>
        </w:rPr>
        <w:t>.11</w:t>
      </w:r>
      <w:r w:rsidR="00045978" w:rsidRPr="00045978">
        <w:rPr>
          <w:rFonts w:ascii="Times New Roman" w:hAnsi="Times New Roman"/>
          <w:sz w:val="24"/>
          <w:szCs w:val="24"/>
        </w:rPr>
        <w:t>.</w:t>
      </w:r>
      <w:r w:rsidR="004D030A" w:rsidRPr="00045978">
        <w:rPr>
          <w:rFonts w:ascii="Times New Roman" w:hAnsi="Times New Roman"/>
          <w:sz w:val="24"/>
          <w:szCs w:val="24"/>
        </w:rPr>
        <w:t>2023</w:t>
      </w:r>
      <w:r w:rsidR="00826B36" w:rsidRPr="00045978">
        <w:rPr>
          <w:rFonts w:ascii="Times New Roman" w:hAnsi="Times New Roman"/>
          <w:sz w:val="24"/>
          <w:szCs w:val="24"/>
        </w:rPr>
        <w:t>. godine</w:t>
      </w:r>
    </w:p>
    <w:p w14:paraId="0E7B758C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Šifra djelatnosti:8531</w:t>
      </w:r>
    </w:p>
    <w:p w14:paraId="3159394D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Broj RKDP:19845</w:t>
      </w:r>
    </w:p>
    <w:p w14:paraId="46F816B7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Razina:31</w:t>
      </w:r>
    </w:p>
    <w:p w14:paraId="368C38DB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Razdjel:000</w:t>
      </w:r>
    </w:p>
    <w:p w14:paraId="3C6E0340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MB:00442569</w:t>
      </w:r>
    </w:p>
    <w:p w14:paraId="637F71FC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OIB:21120261369</w:t>
      </w:r>
    </w:p>
    <w:p w14:paraId="19712105" w14:textId="77777777" w:rsidR="0033160D" w:rsidRDefault="0033160D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1D6C6" w14:textId="77777777" w:rsidR="0033160D" w:rsidRDefault="0033160D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D959E1" w14:textId="77777777" w:rsidR="006214C8" w:rsidRDefault="006214C8" w:rsidP="004C483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9343351" w14:textId="77777777" w:rsidR="006214C8" w:rsidRPr="00DE4DAE" w:rsidRDefault="006214C8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A0DA40" w14:textId="3BC7DF8A" w:rsidR="002219F5" w:rsidRPr="00DE4DAE" w:rsidRDefault="00FA53ED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2219F5" w:rsidRPr="00DE4DAE">
        <w:rPr>
          <w:rFonts w:ascii="Times New Roman" w:hAnsi="Times New Roman" w:cs="Times New Roman"/>
          <w:b/>
          <w:bCs/>
          <w:sz w:val="32"/>
          <w:szCs w:val="32"/>
        </w:rPr>
        <w:t>INANCIJSK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2219F5" w:rsidRPr="00DE4DAE">
        <w:rPr>
          <w:rFonts w:ascii="Times New Roman" w:hAnsi="Times New Roman" w:cs="Times New Roman"/>
          <w:b/>
          <w:bCs/>
          <w:sz w:val="32"/>
          <w:szCs w:val="32"/>
        </w:rPr>
        <w:t xml:space="preserve"> PLAN</w:t>
      </w:r>
    </w:p>
    <w:p w14:paraId="4B057E48" w14:textId="585FADD6" w:rsidR="00086A74" w:rsidRPr="00DE4DAE" w:rsidRDefault="002219F5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DAE">
        <w:rPr>
          <w:rFonts w:ascii="Times New Roman" w:hAnsi="Times New Roman" w:cs="Times New Roman"/>
          <w:b/>
          <w:bCs/>
          <w:sz w:val="32"/>
          <w:szCs w:val="32"/>
        </w:rPr>
        <w:t>GIMNAZIJE DR. IVANA KRANJČEVA ĐURĐEVAC</w:t>
      </w:r>
    </w:p>
    <w:p w14:paraId="699CC5C7" w14:textId="35E0D355" w:rsidR="002219F5" w:rsidRPr="00DE4DAE" w:rsidRDefault="004D030A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 2024. GODINU I PROJEKCIJE ZA 2025</w:t>
      </w:r>
      <w:r w:rsidR="002219F5" w:rsidRPr="00DE4DAE">
        <w:rPr>
          <w:rFonts w:ascii="Times New Roman" w:hAnsi="Times New Roman" w:cs="Times New Roman"/>
          <w:b/>
          <w:bCs/>
          <w:sz w:val="32"/>
          <w:szCs w:val="32"/>
        </w:rPr>
        <w:t>.-202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219F5" w:rsidRPr="00DE4DAE">
        <w:rPr>
          <w:rFonts w:ascii="Times New Roman" w:hAnsi="Times New Roman" w:cs="Times New Roman"/>
          <w:b/>
          <w:bCs/>
          <w:sz w:val="32"/>
          <w:szCs w:val="32"/>
        </w:rPr>
        <w:t>. GODINU</w:t>
      </w:r>
    </w:p>
    <w:p w14:paraId="537D5142" w14:textId="77777777" w:rsidR="006214C8" w:rsidRDefault="006214C8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88B042" w14:textId="77777777" w:rsidR="006214C8" w:rsidRDefault="006214C8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430B24" w14:textId="77777777" w:rsidR="006214C8" w:rsidRPr="00DE4DAE" w:rsidRDefault="006214C8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04F488" w14:textId="3F6FF03D" w:rsidR="00003E3B" w:rsidRPr="00DE4DAE" w:rsidRDefault="00163F11" w:rsidP="00003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3ED">
        <w:rPr>
          <w:rFonts w:ascii="Times New Roman" w:hAnsi="Times New Roman" w:cs="Times New Roman"/>
          <w:sz w:val="24"/>
          <w:szCs w:val="24"/>
        </w:rPr>
        <w:t>F</w:t>
      </w:r>
      <w:r w:rsidR="00DE4DAE" w:rsidRPr="007F3ED4">
        <w:rPr>
          <w:rFonts w:ascii="Times New Roman" w:hAnsi="Times New Roman" w:cs="Times New Roman"/>
          <w:sz w:val="24"/>
          <w:szCs w:val="24"/>
        </w:rPr>
        <w:t>inancijsk</w:t>
      </w:r>
      <w:r w:rsidR="00FA53ED">
        <w:rPr>
          <w:rFonts w:ascii="Times New Roman" w:hAnsi="Times New Roman" w:cs="Times New Roman"/>
          <w:sz w:val="24"/>
          <w:szCs w:val="24"/>
        </w:rPr>
        <w:t>i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plan</w:t>
      </w:r>
      <w:r w:rsidR="00654163">
        <w:rPr>
          <w:rFonts w:ascii="Times New Roman" w:hAnsi="Times New Roman" w:cs="Times New Roman"/>
          <w:sz w:val="24"/>
          <w:szCs w:val="24"/>
        </w:rPr>
        <w:t xml:space="preserve"> škole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sastoji se od plana za proračunsku godinu i projekcija za naredne dvije godine i podijeljen je na:</w:t>
      </w:r>
    </w:p>
    <w:p w14:paraId="14ACAE28" w14:textId="41E06893" w:rsidR="00DE4DAE" w:rsidRPr="00DE4DAE" w:rsidRDefault="00DE4DAE" w:rsidP="00003E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Opći dio</w:t>
      </w:r>
      <w:r w:rsidR="004C4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53ED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4C4839">
        <w:rPr>
          <w:rFonts w:ascii="Times New Roman" w:hAnsi="Times New Roman" w:cs="Times New Roman"/>
          <w:sz w:val="24"/>
          <w:szCs w:val="24"/>
          <w:u w:val="single"/>
        </w:rPr>
        <w:t>inancijskog plana</w:t>
      </w:r>
      <w:r w:rsidRPr="00DE4D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FBDD1B5" w14:textId="69F02FA7" w:rsidR="004C4839" w:rsidRPr="004C4839" w:rsidRDefault="00DE4DAE" w:rsidP="004C48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839">
        <w:rPr>
          <w:rFonts w:ascii="Times New Roman" w:hAnsi="Times New Roman" w:cs="Times New Roman"/>
          <w:sz w:val="24"/>
          <w:szCs w:val="24"/>
        </w:rPr>
        <w:t>Sažetak Računa prihod i rashoda i Račun financiranja</w:t>
      </w:r>
      <w:r w:rsidR="004C4839">
        <w:rPr>
          <w:rFonts w:ascii="Times New Roman" w:hAnsi="Times New Roman" w:cs="Times New Roman"/>
          <w:sz w:val="24"/>
          <w:szCs w:val="24"/>
        </w:rPr>
        <w:t xml:space="preserve"> </w:t>
      </w:r>
      <w:r w:rsidR="004C4839" w:rsidRPr="004C4839">
        <w:rPr>
          <w:rFonts w:ascii="Times New Roman" w:hAnsi="Times New Roman" w:cs="Times New Roman"/>
          <w:sz w:val="24"/>
          <w:szCs w:val="24"/>
        </w:rPr>
        <w:t>- Preneseni višak ili manjak – ako  ukupni prihodi nisu jednaki ukupnim rashodima, financijski plan sadrži preneseni višak ili manjak prihoda nad rashodima</w:t>
      </w:r>
    </w:p>
    <w:p w14:paraId="45A3721B" w14:textId="60DBEA71" w:rsidR="00DE4DAE" w:rsidRPr="004C4839" w:rsidRDefault="00DE4DAE" w:rsidP="004C48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839">
        <w:rPr>
          <w:rFonts w:ascii="Times New Roman" w:hAnsi="Times New Roman" w:cs="Times New Roman"/>
          <w:sz w:val="24"/>
          <w:szCs w:val="24"/>
        </w:rPr>
        <w:t>Račun prihoda i rashoda</w:t>
      </w:r>
    </w:p>
    <w:p w14:paraId="2E1072D9" w14:textId="19519F51" w:rsidR="004C4839" w:rsidRPr="004C4839" w:rsidRDefault="004C4839" w:rsidP="004C48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prema funkcijskoj klasifikaciji</w:t>
      </w:r>
    </w:p>
    <w:p w14:paraId="114E9068" w14:textId="4D709404" w:rsidR="00DE4DAE" w:rsidRP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Posebni dio</w:t>
      </w:r>
      <w:r w:rsidR="004C4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53ED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4C4839">
        <w:rPr>
          <w:rFonts w:ascii="Times New Roman" w:hAnsi="Times New Roman" w:cs="Times New Roman"/>
          <w:sz w:val="24"/>
          <w:szCs w:val="24"/>
          <w:u w:val="single"/>
        </w:rPr>
        <w:t>inancijskog plana:</w:t>
      </w:r>
      <w:r w:rsidRPr="00DE4D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D41616" w14:textId="0DEF1570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rashoda  po programima koji se sastoje od aktivnosti i projekata iskazanih po izvorima financiranja i ekonomskoj klasifikaciji</w:t>
      </w:r>
    </w:p>
    <w:p w14:paraId="28161C0B" w14:textId="6483A621" w:rsid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Obrazloženje</w:t>
      </w:r>
      <w:r w:rsidR="004C4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53ED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DE4DAE">
        <w:rPr>
          <w:rFonts w:ascii="Times New Roman" w:hAnsi="Times New Roman" w:cs="Times New Roman"/>
          <w:sz w:val="24"/>
          <w:szCs w:val="24"/>
          <w:u w:val="single"/>
        </w:rPr>
        <w:t>inancijskog plana</w:t>
      </w:r>
      <w:r w:rsidR="004C48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1BC1979" w14:textId="54BE1697" w:rsidR="00DE4DAE" w:rsidRP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2C101F">
        <w:rPr>
          <w:rFonts w:ascii="Times New Roman" w:hAnsi="Times New Roman" w:cs="Times New Roman"/>
          <w:sz w:val="24"/>
          <w:szCs w:val="24"/>
        </w:rPr>
        <w:t xml:space="preserve"> – opći dio FP</w:t>
      </w:r>
    </w:p>
    <w:p w14:paraId="55E38B04" w14:textId="57A06C40" w:rsidR="00DE4DAE" w:rsidRP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2C101F">
        <w:rPr>
          <w:rFonts w:ascii="Times New Roman" w:hAnsi="Times New Roman" w:cs="Times New Roman"/>
          <w:sz w:val="24"/>
          <w:szCs w:val="24"/>
        </w:rPr>
        <w:t xml:space="preserve"> – posebni dio</w:t>
      </w:r>
      <w:r>
        <w:rPr>
          <w:rFonts w:ascii="Times New Roman" w:hAnsi="Times New Roman" w:cs="Times New Roman"/>
          <w:sz w:val="24"/>
          <w:szCs w:val="24"/>
        </w:rPr>
        <w:t xml:space="preserve"> FP</w:t>
      </w:r>
    </w:p>
    <w:p w14:paraId="41EB82FB" w14:textId="290078AB" w:rsidR="002D333F" w:rsidRDefault="002D333F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21183" w14:textId="77777777" w:rsidR="00DE4DAE" w:rsidRDefault="00DE4DAE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613EC" w14:textId="7F509E6C" w:rsidR="006214C8" w:rsidRDefault="006214C8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A7FA2" w14:textId="235F40FF" w:rsidR="007C49C2" w:rsidRDefault="007C49C2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D33A2" w14:textId="77777777" w:rsidR="007C49C2" w:rsidRDefault="007C49C2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FF424" w14:textId="77777777" w:rsidR="006214C8" w:rsidRDefault="006214C8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8B3FD" w14:textId="4E375535" w:rsidR="006214C8" w:rsidRDefault="00E14FFE" w:rsidP="00E14FFE">
      <w:pPr>
        <w:pStyle w:val="Odlomakpopisa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OPĆI DIO  FINANCIJSKO</w:t>
      </w:r>
      <w:r w:rsidR="00FA53ED"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PLANA ZA 2024.</w:t>
      </w:r>
    </w:p>
    <w:p w14:paraId="2C34B7A1" w14:textId="11EE7ADD" w:rsidR="00E14FFE" w:rsidRPr="00E14FFE" w:rsidRDefault="00E14FFE" w:rsidP="00E14FFE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GODINU I PROJEKCIJA ZA 2025.-2026. GODINU</w:t>
      </w:r>
    </w:p>
    <w:p w14:paraId="7F048C9D" w14:textId="77777777" w:rsidR="006214C8" w:rsidRDefault="006214C8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E155E" w14:textId="4179857A" w:rsidR="006214C8" w:rsidRPr="00344511" w:rsidRDefault="00070B55" w:rsidP="00344511">
      <w:pPr>
        <w:pStyle w:val="Odlomakpopisa"/>
        <w:spacing w:after="0"/>
        <w:ind w:left="25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="00344511">
        <w:rPr>
          <w:rFonts w:ascii="Arial" w:hAnsi="Arial" w:cs="Arial"/>
          <w:b/>
          <w:bCs/>
          <w:sz w:val="20"/>
          <w:szCs w:val="20"/>
        </w:rPr>
        <w:t>I.OPĆI DIO</w:t>
      </w:r>
    </w:p>
    <w:p w14:paraId="5050F873" w14:textId="77777777" w:rsidR="00C26AB4" w:rsidRDefault="00C26AB4" w:rsidP="00C26AB4">
      <w:pPr>
        <w:pStyle w:val="Tijeloteksta"/>
        <w:rPr>
          <w:rFonts w:ascii="Times New Roman"/>
          <w:b w:val="0"/>
          <w:sz w:val="21"/>
        </w:rPr>
      </w:pPr>
    </w:p>
    <w:p w14:paraId="4D583393" w14:textId="485D064B" w:rsidR="00C26AB4" w:rsidRDefault="00E14FFE" w:rsidP="00344511">
      <w:pPr>
        <w:pStyle w:val="Naslov1"/>
        <w:numPr>
          <w:ilvl w:val="0"/>
          <w:numId w:val="18"/>
        </w:numPr>
        <w:tabs>
          <w:tab w:val="left" w:pos="3197"/>
        </w:tabs>
        <w:spacing w:before="93"/>
      </w:pPr>
      <w:r>
        <w:t>S</w:t>
      </w:r>
      <w:r w:rsidR="00C26AB4">
        <w:t>AŽETAK RAČUNA PRIHODA I RASHODA</w:t>
      </w:r>
    </w:p>
    <w:p w14:paraId="4BBF5DD3" w14:textId="77777777" w:rsidR="00C26AB4" w:rsidRDefault="00C26AB4" w:rsidP="00C26AB4">
      <w:pPr>
        <w:pStyle w:val="Tijeloteksta"/>
        <w:spacing w:before="1" w:after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2"/>
      </w:tblGrid>
      <w:tr w:rsidR="00C26AB4" w14:paraId="56BAAA68" w14:textId="77777777" w:rsidTr="006970D2">
        <w:trPr>
          <w:trHeight w:val="368"/>
        </w:trPr>
        <w:tc>
          <w:tcPr>
            <w:tcW w:w="3923" w:type="dxa"/>
            <w:tcBorders>
              <w:top w:val="nil"/>
              <w:left w:val="nil"/>
              <w:right w:val="single" w:sz="12" w:space="0" w:color="000000"/>
            </w:tcBorders>
          </w:tcPr>
          <w:p w14:paraId="077F562D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3B19ACC1" w14:textId="77777777" w:rsidR="00C26AB4" w:rsidRDefault="00C26AB4" w:rsidP="006970D2">
            <w:pPr>
              <w:pStyle w:val="TableParagraph"/>
              <w:spacing w:before="89"/>
              <w:ind w:left="2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Proračun za 2024.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630528A0" w14:textId="77777777" w:rsidR="00C26AB4" w:rsidRDefault="00C26AB4" w:rsidP="006970D2">
            <w:pPr>
              <w:pStyle w:val="TableParagraph"/>
              <w:spacing w:before="89"/>
              <w:ind w:left="23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2025.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57F46B06" w14:textId="77777777" w:rsidR="00C26AB4" w:rsidRDefault="00C26AB4" w:rsidP="006970D2">
            <w:pPr>
              <w:pStyle w:val="TableParagraph"/>
              <w:spacing w:before="89"/>
              <w:ind w:left="23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2026.</w:t>
            </w:r>
          </w:p>
        </w:tc>
      </w:tr>
      <w:tr w:rsidR="00C26AB4" w14:paraId="0C06926B" w14:textId="77777777" w:rsidTr="006970D2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522840D4" w14:textId="77777777" w:rsidR="00C26AB4" w:rsidRDefault="00C26AB4" w:rsidP="006970D2">
            <w:pPr>
              <w:pStyle w:val="TableParagraph"/>
              <w:spacing w:before="9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UKUPNO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6D4BF82E" w14:textId="77777777" w:rsidR="00C26AB4" w:rsidRDefault="00C26AB4" w:rsidP="006970D2">
            <w:pPr>
              <w:pStyle w:val="TableParagraph"/>
              <w:spacing w:before="97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686.636,00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167CDD85" w14:textId="77777777" w:rsidR="00C26AB4" w:rsidRDefault="00C26AB4" w:rsidP="006970D2">
            <w:pPr>
              <w:pStyle w:val="TableParagraph"/>
              <w:spacing w:before="97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716.149,00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  <w:shd w:val="clear" w:color="auto" w:fill="DCDCDC"/>
          </w:tcPr>
          <w:p w14:paraId="4F4B04DE" w14:textId="77777777" w:rsidR="00C26AB4" w:rsidRDefault="00C26AB4" w:rsidP="006970D2">
            <w:pPr>
              <w:pStyle w:val="TableParagraph"/>
              <w:spacing w:before="97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744.794,00</w:t>
            </w:r>
          </w:p>
        </w:tc>
      </w:tr>
      <w:tr w:rsidR="00C26AB4" w14:paraId="5897FBB1" w14:textId="77777777" w:rsidTr="006970D2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732BB735" w14:textId="77777777" w:rsidR="00C26AB4" w:rsidRDefault="00C26AB4" w:rsidP="006970D2">
            <w:pPr>
              <w:pStyle w:val="TableParagraph"/>
              <w:spacing w:before="9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6F207020" w14:textId="77777777" w:rsidR="00C26AB4" w:rsidRDefault="00C26AB4" w:rsidP="006970D2">
            <w:pPr>
              <w:pStyle w:val="TableParagraph"/>
              <w:spacing w:before="99"/>
              <w:ind w:right="20"/>
              <w:rPr>
                <w:sz w:val="16"/>
              </w:rPr>
            </w:pPr>
            <w:r>
              <w:rPr>
                <w:sz w:val="16"/>
              </w:rPr>
              <w:t>686.636,00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4A7A6FD7" w14:textId="77777777" w:rsidR="00C26AB4" w:rsidRDefault="00C26AB4" w:rsidP="006970D2">
            <w:pPr>
              <w:pStyle w:val="TableParagraph"/>
              <w:spacing w:before="99"/>
              <w:ind w:right="20"/>
              <w:rPr>
                <w:sz w:val="16"/>
              </w:rPr>
            </w:pPr>
            <w:r>
              <w:rPr>
                <w:sz w:val="16"/>
              </w:rPr>
              <w:t>716.149,00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56215A74" w14:textId="77777777" w:rsidR="00C26AB4" w:rsidRDefault="00C26AB4" w:rsidP="006970D2">
            <w:pPr>
              <w:pStyle w:val="TableParagraph"/>
              <w:spacing w:before="99"/>
              <w:ind w:right="21"/>
              <w:rPr>
                <w:sz w:val="16"/>
              </w:rPr>
            </w:pPr>
            <w:r>
              <w:rPr>
                <w:sz w:val="16"/>
              </w:rPr>
              <w:t>744.794,00</w:t>
            </w:r>
          </w:p>
        </w:tc>
      </w:tr>
      <w:tr w:rsidR="00C26AB4" w14:paraId="317B6E41" w14:textId="77777777" w:rsidTr="006970D2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599F9030" w14:textId="77777777" w:rsidR="00C26AB4" w:rsidRDefault="00C26AB4" w:rsidP="006970D2">
            <w:pPr>
              <w:pStyle w:val="TableParagraph"/>
              <w:spacing w:before="9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596B67F0" w14:textId="77777777" w:rsidR="00C26AB4" w:rsidRDefault="00C26AB4" w:rsidP="006970D2">
            <w:pPr>
              <w:pStyle w:val="TableParagraph"/>
              <w:spacing w:before="99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087F4E9D" w14:textId="77777777" w:rsidR="00C26AB4" w:rsidRDefault="00C26AB4" w:rsidP="006970D2">
            <w:pPr>
              <w:pStyle w:val="TableParagraph"/>
              <w:spacing w:before="99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16F78A25" w14:textId="77777777" w:rsidR="00C26AB4" w:rsidRDefault="00C26AB4" w:rsidP="006970D2">
            <w:pPr>
              <w:pStyle w:val="TableParagraph"/>
              <w:spacing w:before="99"/>
              <w:ind w:right="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26AB4" w14:paraId="2995C7E9" w14:textId="77777777" w:rsidTr="006970D2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67419205" w14:textId="77777777" w:rsidR="00C26AB4" w:rsidRDefault="00C26AB4" w:rsidP="006970D2">
            <w:pPr>
              <w:pStyle w:val="TableParagraph"/>
              <w:spacing w:before="9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UKUPNO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598BC4EC" w14:textId="77777777" w:rsidR="00C26AB4" w:rsidRDefault="00C26AB4" w:rsidP="006970D2">
            <w:pPr>
              <w:pStyle w:val="TableParagraph"/>
              <w:spacing w:before="97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726.636,00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620E7C48" w14:textId="77777777" w:rsidR="00C26AB4" w:rsidRDefault="00C26AB4" w:rsidP="006970D2">
            <w:pPr>
              <w:pStyle w:val="TableParagraph"/>
              <w:spacing w:before="97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716.149,00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  <w:shd w:val="clear" w:color="auto" w:fill="DCDCDC"/>
          </w:tcPr>
          <w:p w14:paraId="60C2BB3C" w14:textId="77777777" w:rsidR="00C26AB4" w:rsidRDefault="00C26AB4" w:rsidP="006970D2">
            <w:pPr>
              <w:pStyle w:val="TableParagraph"/>
              <w:spacing w:before="97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744.794,00</w:t>
            </w:r>
          </w:p>
        </w:tc>
      </w:tr>
      <w:tr w:rsidR="00C26AB4" w14:paraId="6C05D318" w14:textId="77777777" w:rsidTr="006970D2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72230AAF" w14:textId="77777777" w:rsidR="00C26AB4" w:rsidRDefault="00C26AB4" w:rsidP="006970D2">
            <w:pPr>
              <w:pStyle w:val="TableParagraph"/>
              <w:spacing w:before="9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455DE1FF" w14:textId="77777777" w:rsidR="00C26AB4" w:rsidRDefault="00C26AB4" w:rsidP="006970D2">
            <w:pPr>
              <w:pStyle w:val="TableParagraph"/>
              <w:spacing w:before="99"/>
              <w:ind w:right="20"/>
              <w:rPr>
                <w:sz w:val="16"/>
              </w:rPr>
            </w:pPr>
            <w:r>
              <w:rPr>
                <w:sz w:val="16"/>
              </w:rPr>
              <w:t>710.316,00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3DB3C862" w14:textId="77777777" w:rsidR="00C26AB4" w:rsidRDefault="00C26AB4" w:rsidP="006970D2">
            <w:pPr>
              <w:pStyle w:val="TableParagraph"/>
              <w:spacing w:before="99"/>
              <w:ind w:right="20"/>
              <w:rPr>
                <w:sz w:val="16"/>
              </w:rPr>
            </w:pPr>
            <w:r>
              <w:rPr>
                <w:sz w:val="16"/>
              </w:rPr>
              <w:t>702.230,00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351B1BCA" w14:textId="77777777" w:rsidR="00C26AB4" w:rsidRDefault="00C26AB4" w:rsidP="006970D2">
            <w:pPr>
              <w:pStyle w:val="TableParagraph"/>
              <w:spacing w:before="99"/>
              <w:ind w:right="21"/>
              <w:rPr>
                <w:sz w:val="16"/>
              </w:rPr>
            </w:pPr>
            <w:r>
              <w:rPr>
                <w:sz w:val="16"/>
              </w:rPr>
              <w:t>730.318,00</w:t>
            </w:r>
          </w:p>
        </w:tc>
      </w:tr>
      <w:tr w:rsidR="00C26AB4" w14:paraId="3CF47F76" w14:textId="77777777" w:rsidTr="006970D2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36804132" w14:textId="77777777" w:rsidR="00C26AB4" w:rsidRDefault="00C26AB4" w:rsidP="006970D2">
            <w:pPr>
              <w:pStyle w:val="TableParagraph"/>
              <w:spacing w:before="9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7151F034" w14:textId="77777777" w:rsidR="00C26AB4" w:rsidRDefault="00C26AB4" w:rsidP="006970D2">
            <w:pPr>
              <w:pStyle w:val="TableParagraph"/>
              <w:spacing w:before="99"/>
              <w:ind w:right="20"/>
              <w:rPr>
                <w:sz w:val="16"/>
              </w:rPr>
            </w:pPr>
            <w:r>
              <w:rPr>
                <w:sz w:val="16"/>
              </w:rPr>
              <w:t>16.320,00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6F79014F" w14:textId="77777777" w:rsidR="00C26AB4" w:rsidRDefault="00C26AB4" w:rsidP="006970D2">
            <w:pPr>
              <w:pStyle w:val="TableParagraph"/>
              <w:spacing w:before="99"/>
              <w:ind w:right="20"/>
              <w:rPr>
                <w:sz w:val="16"/>
              </w:rPr>
            </w:pPr>
            <w:r>
              <w:rPr>
                <w:sz w:val="16"/>
              </w:rPr>
              <w:t>13.919,00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10342ECF" w14:textId="77777777" w:rsidR="00C26AB4" w:rsidRDefault="00C26AB4" w:rsidP="006970D2">
            <w:pPr>
              <w:pStyle w:val="TableParagraph"/>
              <w:spacing w:before="99"/>
              <w:ind w:right="21"/>
              <w:rPr>
                <w:sz w:val="16"/>
              </w:rPr>
            </w:pPr>
            <w:r>
              <w:rPr>
                <w:sz w:val="16"/>
              </w:rPr>
              <w:t>14.476,00</w:t>
            </w:r>
          </w:p>
        </w:tc>
      </w:tr>
      <w:tr w:rsidR="00C26AB4" w14:paraId="4CFE0235" w14:textId="77777777" w:rsidTr="006970D2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0ACA978E" w14:textId="77777777" w:rsidR="00C26AB4" w:rsidRDefault="00C26AB4" w:rsidP="006970D2">
            <w:pPr>
              <w:pStyle w:val="TableParagraph"/>
              <w:spacing w:before="99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RAZLIKA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VIŠAK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MANJAK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1924D338" w14:textId="77777777" w:rsidR="00C26AB4" w:rsidRDefault="00C26AB4" w:rsidP="006970D2">
            <w:pPr>
              <w:pStyle w:val="TableParagraph"/>
              <w:spacing w:before="97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- 40.000,00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34C7BA66" w14:textId="77777777" w:rsidR="00C26AB4" w:rsidRDefault="00C26AB4" w:rsidP="006970D2">
            <w:pPr>
              <w:pStyle w:val="TableParagraph"/>
              <w:spacing w:before="97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  <w:shd w:val="clear" w:color="auto" w:fill="DCDCDC"/>
          </w:tcPr>
          <w:p w14:paraId="6D46B797" w14:textId="77777777" w:rsidR="00C26AB4" w:rsidRDefault="00C26AB4" w:rsidP="006970D2">
            <w:pPr>
              <w:pStyle w:val="TableParagraph"/>
              <w:spacing w:before="97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14:paraId="47A789E3" w14:textId="77777777" w:rsidR="00C26AB4" w:rsidRDefault="00C26AB4" w:rsidP="00C26AB4">
      <w:pPr>
        <w:pStyle w:val="Tijeloteksta"/>
        <w:rPr>
          <w:sz w:val="22"/>
        </w:rPr>
      </w:pPr>
    </w:p>
    <w:p w14:paraId="0161B31E" w14:textId="77777777" w:rsidR="00C26AB4" w:rsidRDefault="00C26AB4" w:rsidP="00C26AB4">
      <w:pPr>
        <w:pStyle w:val="Tijeloteksta"/>
        <w:spacing w:before="3"/>
        <w:rPr>
          <w:sz w:val="31"/>
        </w:rPr>
      </w:pPr>
    </w:p>
    <w:p w14:paraId="1C213DB9" w14:textId="77777777" w:rsidR="00C26AB4" w:rsidRDefault="00C26AB4" w:rsidP="00C26AB4">
      <w:pPr>
        <w:pStyle w:val="Odlomakpopisa"/>
        <w:widowControl w:val="0"/>
        <w:numPr>
          <w:ilvl w:val="0"/>
          <w:numId w:val="9"/>
        </w:numPr>
        <w:tabs>
          <w:tab w:val="left" w:pos="3497"/>
        </w:tabs>
        <w:autoSpaceDE w:val="0"/>
        <w:autoSpaceDN w:val="0"/>
        <w:spacing w:after="0" w:line="240" w:lineRule="auto"/>
        <w:ind w:left="3496"/>
        <w:contextualSpacing w:val="0"/>
        <w:jc w:val="left"/>
        <w:rPr>
          <w:b/>
          <w:sz w:val="20"/>
        </w:rPr>
      </w:pPr>
      <w:r>
        <w:rPr>
          <w:b/>
          <w:sz w:val="20"/>
        </w:rPr>
        <w:t>SAŽETAK RAČUNA FINANCIRANJA</w:t>
      </w:r>
    </w:p>
    <w:p w14:paraId="4249A20C" w14:textId="77777777" w:rsidR="00C26AB4" w:rsidRDefault="00C26AB4" w:rsidP="00C26AB4">
      <w:pPr>
        <w:pStyle w:val="Tijeloteksta"/>
        <w:spacing w:before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3"/>
      </w:tblGrid>
      <w:tr w:rsidR="00C26AB4" w14:paraId="565A76D2" w14:textId="77777777" w:rsidTr="006970D2">
        <w:trPr>
          <w:trHeight w:val="395"/>
        </w:trPr>
        <w:tc>
          <w:tcPr>
            <w:tcW w:w="3923" w:type="dxa"/>
            <w:tcBorders>
              <w:top w:val="nil"/>
              <w:left w:val="nil"/>
              <w:right w:val="single" w:sz="12" w:space="0" w:color="000000"/>
            </w:tcBorders>
          </w:tcPr>
          <w:p w14:paraId="1DDA8269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62C9C26B" w14:textId="77777777" w:rsidR="00C26AB4" w:rsidRDefault="00C26AB4" w:rsidP="006970D2">
            <w:pPr>
              <w:pStyle w:val="TableParagraph"/>
              <w:spacing w:before="103"/>
              <w:ind w:left="2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Proračun za 2024.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71347FA0" w14:textId="77777777" w:rsidR="00C26AB4" w:rsidRDefault="00C26AB4" w:rsidP="006970D2">
            <w:pPr>
              <w:pStyle w:val="TableParagraph"/>
              <w:spacing w:before="103"/>
              <w:ind w:left="23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2025.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06110787" w14:textId="77777777" w:rsidR="00C26AB4" w:rsidRDefault="00C26AB4" w:rsidP="006970D2">
            <w:pPr>
              <w:pStyle w:val="TableParagraph"/>
              <w:spacing w:before="103"/>
              <w:ind w:left="23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2026.</w:t>
            </w:r>
          </w:p>
        </w:tc>
      </w:tr>
      <w:tr w:rsidR="00C26AB4" w14:paraId="6F60B880" w14:textId="77777777" w:rsidTr="006970D2">
        <w:trPr>
          <w:trHeight w:val="410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678D39A4" w14:textId="77777777" w:rsidR="00C26AB4" w:rsidRDefault="00C26AB4" w:rsidP="006970D2">
            <w:pPr>
              <w:pStyle w:val="TableParagraph"/>
              <w:spacing w:before="18" w:line="244" w:lineRule="auto"/>
              <w:ind w:left="35" w:right="1070"/>
              <w:jc w:val="left"/>
              <w:rPr>
                <w:sz w:val="16"/>
              </w:rPr>
            </w:pPr>
            <w:r>
              <w:rPr>
                <w:sz w:val="16"/>
              </w:rPr>
              <w:t>PRIMICI OD FINANCIJSKE IMOVINE 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2FE9433D" w14:textId="77777777" w:rsidR="00C26AB4" w:rsidRDefault="00C26AB4" w:rsidP="006970D2">
            <w:pPr>
              <w:pStyle w:val="TableParagraph"/>
              <w:spacing w:before="113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22C53BE6" w14:textId="77777777" w:rsidR="00C26AB4" w:rsidRDefault="00C26AB4" w:rsidP="006970D2">
            <w:pPr>
              <w:pStyle w:val="TableParagraph"/>
              <w:spacing w:before="113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0397BE00" w14:textId="77777777" w:rsidR="00C26AB4" w:rsidRDefault="00C26AB4" w:rsidP="006970D2">
            <w:pPr>
              <w:pStyle w:val="TableParagraph"/>
              <w:spacing w:before="113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26AB4" w14:paraId="516A9743" w14:textId="77777777" w:rsidTr="006970D2">
        <w:trPr>
          <w:trHeight w:val="410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6C92F0AC" w14:textId="77777777" w:rsidR="00C26AB4" w:rsidRDefault="00C26AB4" w:rsidP="006970D2">
            <w:pPr>
              <w:pStyle w:val="TableParagraph"/>
              <w:spacing w:before="18" w:line="244" w:lineRule="auto"/>
              <w:ind w:left="35" w:right="42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IZDACI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5C27DF28" w14:textId="77777777" w:rsidR="00C26AB4" w:rsidRDefault="00C26AB4" w:rsidP="006970D2">
            <w:pPr>
              <w:pStyle w:val="TableParagraph"/>
              <w:spacing w:before="113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00A8F84C" w14:textId="77777777" w:rsidR="00C26AB4" w:rsidRDefault="00C26AB4" w:rsidP="006970D2">
            <w:pPr>
              <w:pStyle w:val="TableParagraph"/>
              <w:spacing w:before="113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6D4A2B43" w14:textId="77777777" w:rsidR="00C26AB4" w:rsidRDefault="00C26AB4" w:rsidP="006970D2">
            <w:pPr>
              <w:pStyle w:val="TableParagraph"/>
              <w:spacing w:before="113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26AB4" w14:paraId="1CBADBDD" w14:textId="77777777" w:rsidTr="006970D2">
        <w:trPr>
          <w:trHeight w:val="410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0139B657" w14:textId="77777777" w:rsidR="00C26AB4" w:rsidRDefault="00C26AB4" w:rsidP="006970D2">
            <w:pPr>
              <w:pStyle w:val="TableParagraph"/>
              <w:spacing w:before="113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NETO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FINANCIRANJE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1E14E8A5" w14:textId="77777777" w:rsidR="00C26AB4" w:rsidRDefault="00C26AB4" w:rsidP="006970D2">
            <w:pPr>
              <w:pStyle w:val="TableParagraph"/>
              <w:spacing w:before="110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232DCEE5" w14:textId="77777777" w:rsidR="00C26AB4" w:rsidRDefault="00C26AB4" w:rsidP="006970D2">
            <w:pPr>
              <w:pStyle w:val="TableParagraph"/>
              <w:spacing w:before="110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  <w:shd w:val="clear" w:color="auto" w:fill="DCDCDC"/>
          </w:tcPr>
          <w:p w14:paraId="2F66FB13" w14:textId="77777777" w:rsidR="00C26AB4" w:rsidRDefault="00C26AB4" w:rsidP="006970D2">
            <w:pPr>
              <w:pStyle w:val="TableParagraph"/>
              <w:spacing w:before="110"/>
              <w:ind w:righ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14:paraId="479161D9" w14:textId="77777777" w:rsidR="00C26AB4" w:rsidRDefault="00C26AB4" w:rsidP="00C26AB4">
      <w:pPr>
        <w:pStyle w:val="Tijeloteksta"/>
        <w:rPr>
          <w:sz w:val="22"/>
        </w:rPr>
      </w:pPr>
    </w:p>
    <w:p w14:paraId="2F6398A3" w14:textId="77777777" w:rsidR="00C26AB4" w:rsidRDefault="00C26AB4" w:rsidP="00C26AB4">
      <w:pPr>
        <w:pStyle w:val="Tijeloteksta"/>
        <w:spacing w:before="3"/>
        <w:rPr>
          <w:sz w:val="31"/>
        </w:rPr>
      </w:pPr>
    </w:p>
    <w:p w14:paraId="1AE37C6F" w14:textId="77777777" w:rsidR="00C26AB4" w:rsidRDefault="00C26AB4" w:rsidP="00C26AB4">
      <w:pPr>
        <w:pStyle w:val="Naslov1"/>
        <w:numPr>
          <w:ilvl w:val="0"/>
          <w:numId w:val="9"/>
        </w:numPr>
        <w:tabs>
          <w:tab w:val="left" w:pos="1085"/>
        </w:tabs>
        <w:ind w:left="1084" w:hanging="720"/>
        <w:jc w:val="left"/>
      </w:pPr>
      <w:r>
        <w:t>PRENESENI VIŠAK ILI PRENESENI MANJAK I VIŠEGODIŠNJI PLAN URAVNOTEŽENJA</w:t>
      </w:r>
    </w:p>
    <w:p w14:paraId="24297249" w14:textId="77777777" w:rsidR="00C26AB4" w:rsidRDefault="00C26AB4" w:rsidP="00C26AB4">
      <w:pPr>
        <w:pStyle w:val="Tijeloteksta"/>
        <w:spacing w:before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3"/>
      </w:tblGrid>
      <w:tr w:rsidR="00C26AB4" w14:paraId="79B58B47" w14:textId="77777777" w:rsidTr="006970D2">
        <w:trPr>
          <w:trHeight w:val="428"/>
        </w:trPr>
        <w:tc>
          <w:tcPr>
            <w:tcW w:w="3923" w:type="dxa"/>
            <w:tcBorders>
              <w:top w:val="nil"/>
              <w:left w:val="nil"/>
              <w:right w:val="single" w:sz="12" w:space="0" w:color="000000"/>
            </w:tcBorders>
          </w:tcPr>
          <w:p w14:paraId="65122AB1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04FCAFC8" w14:textId="77777777" w:rsidR="00C26AB4" w:rsidRDefault="00C26AB4" w:rsidP="006970D2">
            <w:pPr>
              <w:pStyle w:val="TableParagraph"/>
              <w:spacing w:before="119"/>
              <w:ind w:left="26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Proračun za 2024.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6CF03936" w14:textId="77777777" w:rsidR="00C26AB4" w:rsidRDefault="00C26AB4" w:rsidP="006970D2">
            <w:pPr>
              <w:pStyle w:val="TableParagraph"/>
              <w:spacing w:before="119"/>
              <w:ind w:left="23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2025.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56CFB73D" w14:textId="77777777" w:rsidR="00C26AB4" w:rsidRDefault="00C26AB4" w:rsidP="006970D2">
            <w:pPr>
              <w:pStyle w:val="TableParagraph"/>
              <w:spacing w:before="119"/>
              <w:ind w:left="23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2026.</w:t>
            </w:r>
          </w:p>
        </w:tc>
      </w:tr>
      <w:tr w:rsidR="00C26AB4" w14:paraId="15495F96" w14:textId="77777777" w:rsidTr="006970D2">
        <w:trPr>
          <w:trHeight w:val="44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A9A9A9"/>
          </w:tcPr>
          <w:p w14:paraId="44AD271E" w14:textId="77777777" w:rsidR="00C26AB4" w:rsidRDefault="00C26AB4" w:rsidP="006970D2">
            <w:pPr>
              <w:pStyle w:val="TableParagraph"/>
              <w:spacing w:before="35" w:line="244" w:lineRule="auto"/>
              <w:ind w:left="35" w:right="110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UKUPAN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VIŠKA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MANJKA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PRETHODNIH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GODINA*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9A9A9"/>
          </w:tcPr>
          <w:p w14:paraId="41C27B59" w14:textId="77777777" w:rsidR="00C26AB4" w:rsidRDefault="00C26AB4" w:rsidP="006970D2">
            <w:pPr>
              <w:pStyle w:val="TableParagraph"/>
              <w:spacing w:before="129"/>
              <w:ind w:right="2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9A9A9"/>
          </w:tcPr>
          <w:p w14:paraId="5D02C9D1" w14:textId="77777777" w:rsidR="00C26AB4" w:rsidRDefault="00C26AB4" w:rsidP="006970D2">
            <w:pPr>
              <w:pStyle w:val="TableParagraph"/>
              <w:spacing w:before="129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  <w:shd w:val="clear" w:color="auto" w:fill="A9A9A9"/>
          </w:tcPr>
          <w:p w14:paraId="4F053183" w14:textId="77777777" w:rsidR="00C26AB4" w:rsidRDefault="00C26AB4" w:rsidP="006970D2">
            <w:pPr>
              <w:pStyle w:val="TableParagraph"/>
              <w:spacing w:before="12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26AB4" w14:paraId="6F9A6CCD" w14:textId="77777777" w:rsidTr="006970D2">
        <w:trPr>
          <w:trHeight w:val="44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3AE4ADAC" w14:textId="77777777" w:rsidR="00C26AB4" w:rsidRDefault="00C26AB4" w:rsidP="006970D2">
            <w:pPr>
              <w:pStyle w:val="TableParagraph"/>
              <w:spacing w:before="35" w:line="244" w:lineRule="auto"/>
              <w:ind w:left="35" w:right="238"/>
              <w:jc w:val="left"/>
              <w:rPr>
                <w:sz w:val="16"/>
              </w:rPr>
            </w:pPr>
            <w:r>
              <w:rPr>
                <w:sz w:val="16"/>
              </w:rPr>
              <w:t>VIŠAK / MANJAK IZ PRETHODNIH GODINA KOJI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RASPOREDITI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POKRITI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71E77174" w14:textId="77777777" w:rsidR="00C26AB4" w:rsidRDefault="00C26AB4" w:rsidP="006970D2">
            <w:pPr>
              <w:pStyle w:val="TableParagraph"/>
              <w:spacing w:before="127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56F86467" w14:textId="77777777" w:rsidR="00C26AB4" w:rsidRDefault="00C26AB4" w:rsidP="006970D2">
            <w:pPr>
              <w:pStyle w:val="TableParagraph"/>
              <w:spacing w:before="127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  <w:shd w:val="clear" w:color="auto" w:fill="DCDCDC"/>
          </w:tcPr>
          <w:p w14:paraId="1230A79A" w14:textId="77777777" w:rsidR="00C26AB4" w:rsidRDefault="00C26AB4" w:rsidP="006970D2">
            <w:pPr>
              <w:pStyle w:val="TableParagraph"/>
              <w:spacing w:before="127"/>
              <w:ind w:righ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14:paraId="124CD49C" w14:textId="77777777" w:rsidR="00C26AB4" w:rsidRDefault="00C26AB4" w:rsidP="00C26AB4">
      <w:pPr>
        <w:pStyle w:val="Tijeloteksta"/>
        <w:rPr>
          <w:sz w:val="20"/>
        </w:rPr>
      </w:pPr>
    </w:p>
    <w:p w14:paraId="288519F3" w14:textId="77777777" w:rsidR="00C26AB4" w:rsidRDefault="00C26AB4" w:rsidP="00C26AB4">
      <w:pPr>
        <w:pStyle w:val="Tijeloteksta"/>
        <w:spacing w:before="1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3"/>
      </w:tblGrid>
      <w:tr w:rsidR="00C26AB4" w14:paraId="77B994F0" w14:textId="77777777" w:rsidTr="006970D2">
        <w:trPr>
          <w:trHeight w:val="486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15413860" w14:textId="77777777" w:rsidR="00C26AB4" w:rsidRDefault="00C26AB4" w:rsidP="006970D2">
            <w:pPr>
              <w:pStyle w:val="TableParagraph"/>
              <w:spacing w:before="56" w:line="244" w:lineRule="auto"/>
              <w:ind w:left="35" w:right="629"/>
              <w:jc w:val="left"/>
              <w:rPr>
                <w:sz w:val="16"/>
              </w:rPr>
            </w:pPr>
            <w:r>
              <w:rPr>
                <w:sz w:val="16"/>
              </w:rPr>
              <w:t>VIŠAK / MANJAK + NETO FINANCIRANJE +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PRENESENI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REZULTAT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021C7E17" w14:textId="77777777" w:rsidR="00C26AB4" w:rsidRDefault="00C26AB4" w:rsidP="006970D2">
            <w:pPr>
              <w:pStyle w:val="TableParagraph"/>
              <w:spacing w:before="14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1A1DE936" w14:textId="77777777" w:rsidR="00C26AB4" w:rsidRDefault="00C26AB4" w:rsidP="006970D2">
            <w:pPr>
              <w:pStyle w:val="TableParagraph"/>
              <w:spacing w:before="14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08888095" w14:textId="77777777" w:rsidR="00C26AB4" w:rsidRDefault="00C26AB4" w:rsidP="006970D2">
            <w:pPr>
              <w:pStyle w:val="TableParagraph"/>
              <w:spacing w:before="148"/>
              <w:ind w:righ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14:paraId="2593BFF6" w14:textId="77777777" w:rsidR="00C26AB4" w:rsidRDefault="00C26AB4" w:rsidP="00C26AB4">
      <w:pPr>
        <w:pStyle w:val="Tijeloteksta"/>
        <w:spacing w:before="3"/>
        <w:rPr>
          <w:sz w:val="32"/>
        </w:rPr>
      </w:pPr>
    </w:p>
    <w:p w14:paraId="3038151D" w14:textId="77777777" w:rsidR="00C26AB4" w:rsidRDefault="00C26AB4" w:rsidP="00C26AB4">
      <w:pPr>
        <w:spacing w:before="1"/>
        <w:ind w:left="141"/>
        <w:rPr>
          <w:rFonts w:ascii="Arial"/>
          <w:b/>
          <w:sz w:val="16"/>
        </w:rPr>
      </w:pPr>
      <w:r>
        <w:rPr>
          <w:rFonts w:ascii="Arial"/>
          <w:b/>
          <w:sz w:val="16"/>
        </w:rPr>
        <w:t>Napomena:</w:t>
      </w:r>
    </w:p>
    <w:p w14:paraId="728EBDB8" w14:textId="77777777" w:rsidR="00C26AB4" w:rsidRDefault="00C26AB4" w:rsidP="00C26AB4">
      <w:pPr>
        <w:pStyle w:val="Tijeloteksta"/>
        <w:spacing w:before="1"/>
        <w:rPr>
          <w:sz w:val="16"/>
        </w:rPr>
      </w:pPr>
    </w:p>
    <w:p w14:paraId="691120EB" w14:textId="77777777" w:rsidR="00C26AB4" w:rsidRDefault="00C26AB4" w:rsidP="00C26AB4">
      <w:pPr>
        <w:ind w:left="141" w:right="38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Redak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UKUPAN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DONOS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VIŠKA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MANJKA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IZ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PRETHODNIH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GODINA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služi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kao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informacija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ne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uzima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se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u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obzir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kod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uravnoteženja proračuna, već se proračun uravnotežuje retkom VIŠAK / MANJAK IZ PRETHODNIH GODINA KOJI ĆE SE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POKRITI / RASPOREDITI.</w:t>
      </w:r>
    </w:p>
    <w:p w14:paraId="5128D8EC" w14:textId="77777777" w:rsidR="00C26AB4" w:rsidRDefault="00C26AB4" w:rsidP="00C26AB4">
      <w:pPr>
        <w:jc w:val="both"/>
        <w:rPr>
          <w:rFonts w:ascii="Arial" w:hAnsi="Arial"/>
          <w:sz w:val="16"/>
        </w:rPr>
        <w:sectPr w:rsidR="00C26AB4" w:rsidSect="00C26A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00" w:right="720" w:bottom="280" w:left="1020" w:header="879" w:footer="720" w:gutter="0"/>
          <w:pgNumType w:start="1"/>
          <w:cols w:space="720"/>
        </w:sectPr>
      </w:pPr>
    </w:p>
    <w:p w14:paraId="2716B1C0" w14:textId="48AB8D49" w:rsidR="00C26AB4" w:rsidRDefault="00344511" w:rsidP="00344511">
      <w:pPr>
        <w:pStyle w:val="Tijeloteksta"/>
        <w:jc w:val="center"/>
        <w:rPr>
          <w:sz w:val="21"/>
        </w:rPr>
      </w:pPr>
      <w:r>
        <w:rPr>
          <w:sz w:val="21"/>
        </w:rPr>
        <w:lastRenderedPageBreak/>
        <w:t>I.OPĆI DIO</w:t>
      </w:r>
    </w:p>
    <w:p w14:paraId="2CADC853" w14:textId="38827950" w:rsidR="00C26AB4" w:rsidRDefault="00C26AB4" w:rsidP="00344511">
      <w:pPr>
        <w:pStyle w:val="Naslov1"/>
        <w:numPr>
          <w:ilvl w:val="0"/>
          <w:numId w:val="14"/>
        </w:numPr>
        <w:tabs>
          <w:tab w:val="left" w:pos="3769"/>
        </w:tabs>
        <w:spacing w:before="93"/>
      </w:pPr>
      <w:r>
        <w:t>RAČUN PRIHODA I RASHODA</w:t>
      </w:r>
    </w:p>
    <w:p w14:paraId="21EAED20" w14:textId="77777777" w:rsidR="00C26AB4" w:rsidRDefault="00C26AB4" w:rsidP="00C26AB4">
      <w:pPr>
        <w:pStyle w:val="Tijeloteksta"/>
        <w:rPr>
          <w:sz w:val="22"/>
        </w:rPr>
      </w:pPr>
    </w:p>
    <w:p w14:paraId="4C97975A" w14:textId="77777777" w:rsidR="00C26AB4" w:rsidRDefault="00C26AB4" w:rsidP="00344511">
      <w:pPr>
        <w:pStyle w:val="Tijeloteksta"/>
        <w:spacing w:before="133"/>
        <w:ind w:left="2725" w:right="2734"/>
        <w:jc w:val="center"/>
      </w:pPr>
      <w:r>
        <w:t>PRIHODI</w:t>
      </w:r>
      <w:r>
        <w:rPr>
          <w:spacing w:val="24"/>
        </w:rPr>
        <w:t xml:space="preserve"> </w:t>
      </w:r>
      <w:r>
        <w:t>POSLOVANJA</w:t>
      </w:r>
    </w:p>
    <w:p w14:paraId="6E963068" w14:textId="77777777" w:rsidR="00C26AB4" w:rsidRDefault="00C26AB4" w:rsidP="00C26AB4">
      <w:pPr>
        <w:pStyle w:val="Tijeloteksta"/>
        <w:spacing w:before="6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410"/>
        <w:gridCol w:w="1737"/>
        <w:gridCol w:w="1737"/>
        <w:gridCol w:w="1753"/>
      </w:tblGrid>
      <w:tr w:rsidR="00C26AB4" w14:paraId="4C397EC7" w14:textId="77777777" w:rsidTr="006970D2">
        <w:trPr>
          <w:trHeight w:val="526"/>
        </w:trPr>
        <w:tc>
          <w:tcPr>
            <w:tcW w:w="643" w:type="dxa"/>
            <w:shd w:val="clear" w:color="auto" w:fill="DCDCDC"/>
          </w:tcPr>
          <w:p w14:paraId="12CC0862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386A6228" w14:textId="77777777" w:rsidR="00C26AB4" w:rsidRDefault="00C26AB4" w:rsidP="006970D2">
            <w:pPr>
              <w:pStyle w:val="TableParagraph"/>
              <w:spacing w:before="0"/>
              <w:ind w:left="9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14:paraId="6444681A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2F5AA9E7" w14:textId="77777777" w:rsidR="00C26AB4" w:rsidRDefault="00C26AB4" w:rsidP="006970D2">
            <w:pPr>
              <w:pStyle w:val="TableParagraph"/>
              <w:spacing w:before="0"/>
              <w:ind w:left="12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</w:p>
        </w:tc>
        <w:tc>
          <w:tcPr>
            <w:tcW w:w="3410" w:type="dxa"/>
            <w:shd w:val="clear" w:color="auto" w:fill="DCDCDC"/>
          </w:tcPr>
          <w:p w14:paraId="4434D171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3953C3AD" w14:textId="77777777" w:rsidR="00C26AB4" w:rsidRDefault="00C26AB4" w:rsidP="006970D2">
            <w:pPr>
              <w:pStyle w:val="TableParagraph"/>
              <w:spacing w:before="0"/>
              <w:ind w:left="1141" w:right="11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Naziv prihoda</w:t>
            </w:r>
          </w:p>
        </w:tc>
        <w:tc>
          <w:tcPr>
            <w:tcW w:w="1737" w:type="dxa"/>
            <w:shd w:val="clear" w:color="auto" w:fill="DCDCDC"/>
          </w:tcPr>
          <w:p w14:paraId="5D86A5B4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118FCCC6" w14:textId="77777777" w:rsidR="00C26AB4" w:rsidRDefault="00C26AB4" w:rsidP="006970D2">
            <w:pPr>
              <w:pStyle w:val="TableParagraph"/>
              <w:spacing w:before="0"/>
              <w:ind w:left="18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Proračun za 2024.</w:t>
            </w:r>
          </w:p>
        </w:tc>
        <w:tc>
          <w:tcPr>
            <w:tcW w:w="1737" w:type="dxa"/>
            <w:shd w:val="clear" w:color="auto" w:fill="DCDCDC"/>
          </w:tcPr>
          <w:p w14:paraId="54AF8E5D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6DF555BB" w14:textId="77777777" w:rsidR="00C26AB4" w:rsidRDefault="00C26AB4" w:rsidP="006970D2">
            <w:pPr>
              <w:pStyle w:val="TableParagraph"/>
              <w:spacing w:before="0"/>
              <w:ind w:left="16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2025.</w:t>
            </w:r>
          </w:p>
        </w:tc>
        <w:tc>
          <w:tcPr>
            <w:tcW w:w="1753" w:type="dxa"/>
            <w:shd w:val="clear" w:color="auto" w:fill="DCDCDC"/>
          </w:tcPr>
          <w:p w14:paraId="77E6DFDD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6F272814" w14:textId="77777777" w:rsidR="00C26AB4" w:rsidRDefault="00C26AB4" w:rsidP="006970D2">
            <w:pPr>
              <w:pStyle w:val="TableParagraph"/>
              <w:spacing w:before="0"/>
              <w:ind w:left="16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2026.</w:t>
            </w:r>
          </w:p>
        </w:tc>
      </w:tr>
      <w:tr w:rsidR="00C26AB4" w14:paraId="47739745" w14:textId="77777777" w:rsidTr="006970D2">
        <w:trPr>
          <w:trHeight w:val="345"/>
        </w:trPr>
        <w:tc>
          <w:tcPr>
            <w:tcW w:w="643" w:type="dxa"/>
          </w:tcPr>
          <w:p w14:paraId="54C16757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628" w:type="dxa"/>
          </w:tcPr>
          <w:p w14:paraId="1AA666A6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7CBCB34F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 poslovanja</w:t>
            </w:r>
          </w:p>
        </w:tc>
        <w:tc>
          <w:tcPr>
            <w:tcW w:w="1737" w:type="dxa"/>
          </w:tcPr>
          <w:p w14:paraId="6E37E910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686.636,00</w:t>
            </w:r>
          </w:p>
        </w:tc>
        <w:tc>
          <w:tcPr>
            <w:tcW w:w="1737" w:type="dxa"/>
          </w:tcPr>
          <w:p w14:paraId="71F50551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716.149,00</w:t>
            </w:r>
          </w:p>
        </w:tc>
        <w:tc>
          <w:tcPr>
            <w:tcW w:w="1753" w:type="dxa"/>
          </w:tcPr>
          <w:p w14:paraId="5FD9F407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744.794,00</w:t>
            </w:r>
          </w:p>
        </w:tc>
      </w:tr>
      <w:tr w:rsidR="00C26AB4" w14:paraId="2FA6F44B" w14:textId="77777777" w:rsidTr="006970D2">
        <w:trPr>
          <w:trHeight w:val="397"/>
        </w:trPr>
        <w:tc>
          <w:tcPr>
            <w:tcW w:w="643" w:type="dxa"/>
          </w:tcPr>
          <w:p w14:paraId="387F0D08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28" w:type="dxa"/>
          </w:tcPr>
          <w:p w14:paraId="7D23B303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5D976263" w14:textId="77777777" w:rsidR="00C26AB4" w:rsidRDefault="00C26AB4" w:rsidP="006970D2">
            <w:pPr>
              <w:pStyle w:val="TableParagraph"/>
              <w:spacing w:before="12" w:line="180" w:lineRule="atLeast"/>
              <w:ind w:left="36" w:right="268"/>
              <w:jc w:val="left"/>
              <w:rPr>
                <w:sz w:val="16"/>
              </w:rPr>
            </w:pPr>
            <w:r>
              <w:rPr>
                <w:sz w:val="16"/>
              </w:rPr>
              <w:t>Pomoći iz inozemstva i od subjekata unutar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37" w:type="dxa"/>
          </w:tcPr>
          <w:p w14:paraId="13A66A2D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620.427,00</w:t>
            </w:r>
          </w:p>
        </w:tc>
        <w:tc>
          <w:tcPr>
            <w:tcW w:w="1737" w:type="dxa"/>
          </w:tcPr>
          <w:p w14:paraId="7243FDA3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646.960,00</w:t>
            </w:r>
          </w:p>
        </w:tc>
        <w:tc>
          <w:tcPr>
            <w:tcW w:w="1753" w:type="dxa"/>
          </w:tcPr>
          <w:p w14:paraId="35664662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672.838,00</w:t>
            </w:r>
          </w:p>
        </w:tc>
      </w:tr>
      <w:tr w:rsidR="00C26AB4" w14:paraId="49EBF9E8" w14:textId="77777777" w:rsidTr="006970D2">
        <w:trPr>
          <w:trHeight w:val="397"/>
        </w:trPr>
        <w:tc>
          <w:tcPr>
            <w:tcW w:w="643" w:type="dxa"/>
          </w:tcPr>
          <w:p w14:paraId="32F6C128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F5CE230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53</w:t>
            </w:r>
          </w:p>
        </w:tc>
        <w:tc>
          <w:tcPr>
            <w:tcW w:w="3410" w:type="dxa"/>
          </w:tcPr>
          <w:p w14:paraId="695E304A" w14:textId="77777777" w:rsidR="00C26AB4" w:rsidRDefault="00C26AB4" w:rsidP="006970D2">
            <w:pPr>
              <w:pStyle w:val="TableParagraph"/>
              <w:spacing w:before="9"/>
              <w:ind w:left="36" w:right="5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2"/>
                <w:sz w:val="16"/>
              </w:rPr>
              <w:t>POMOĆI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OD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OSTALIH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SUBJEKATA</w:t>
            </w:r>
            <w:r>
              <w:rPr>
                <w:rFonts w:ascii="Arial" w:hAns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UNUTAR</w:t>
            </w:r>
            <w:r>
              <w:rPr>
                <w:rFonts w:ascii="Arial" w:hAns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OPĆE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DRŽAVE</w:t>
            </w:r>
          </w:p>
        </w:tc>
        <w:tc>
          <w:tcPr>
            <w:tcW w:w="1737" w:type="dxa"/>
          </w:tcPr>
          <w:p w14:paraId="5D6F7374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586.300,00</w:t>
            </w:r>
          </w:p>
        </w:tc>
        <w:tc>
          <w:tcPr>
            <w:tcW w:w="1737" w:type="dxa"/>
          </w:tcPr>
          <w:p w14:paraId="17AD0A8D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612.684,00</w:t>
            </w:r>
          </w:p>
        </w:tc>
        <w:tc>
          <w:tcPr>
            <w:tcW w:w="1753" w:type="dxa"/>
          </w:tcPr>
          <w:p w14:paraId="647A7BCB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637.191,00</w:t>
            </w:r>
          </w:p>
        </w:tc>
      </w:tr>
      <w:tr w:rsidR="00C26AB4" w14:paraId="5D1E7D40" w14:textId="77777777" w:rsidTr="006970D2">
        <w:trPr>
          <w:trHeight w:val="345"/>
        </w:trPr>
        <w:tc>
          <w:tcPr>
            <w:tcW w:w="643" w:type="dxa"/>
          </w:tcPr>
          <w:p w14:paraId="7CDF06FA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31BB2E3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55</w:t>
            </w:r>
          </w:p>
        </w:tc>
        <w:tc>
          <w:tcPr>
            <w:tcW w:w="3410" w:type="dxa"/>
          </w:tcPr>
          <w:p w14:paraId="28AA70EE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</w:tcPr>
          <w:p w14:paraId="2DBB125C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10.000,00</w:t>
            </w:r>
          </w:p>
        </w:tc>
        <w:tc>
          <w:tcPr>
            <w:tcW w:w="1737" w:type="dxa"/>
          </w:tcPr>
          <w:p w14:paraId="7CBC1A3A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10.450,00</w:t>
            </w:r>
          </w:p>
        </w:tc>
        <w:tc>
          <w:tcPr>
            <w:tcW w:w="1753" w:type="dxa"/>
          </w:tcPr>
          <w:p w14:paraId="574715DC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10.868,00</w:t>
            </w:r>
          </w:p>
        </w:tc>
      </w:tr>
      <w:tr w:rsidR="00C26AB4" w14:paraId="128D2D29" w14:textId="77777777" w:rsidTr="006970D2">
        <w:trPr>
          <w:trHeight w:val="345"/>
        </w:trPr>
        <w:tc>
          <w:tcPr>
            <w:tcW w:w="643" w:type="dxa"/>
          </w:tcPr>
          <w:p w14:paraId="75B7E267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A7587AC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56</w:t>
            </w:r>
          </w:p>
        </w:tc>
        <w:tc>
          <w:tcPr>
            <w:tcW w:w="3410" w:type="dxa"/>
          </w:tcPr>
          <w:p w14:paraId="79E2ADDE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 IZ PRORAČUNA - EU ŽUPANIJA</w:t>
            </w:r>
          </w:p>
        </w:tc>
        <w:tc>
          <w:tcPr>
            <w:tcW w:w="1737" w:type="dxa"/>
          </w:tcPr>
          <w:p w14:paraId="08351C6E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1.327,00</w:t>
            </w:r>
          </w:p>
        </w:tc>
        <w:tc>
          <w:tcPr>
            <w:tcW w:w="1737" w:type="dxa"/>
          </w:tcPr>
          <w:p w14:paraId="78906852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0,00</w:t>
            </w:r>
          </w:p>
        </w:tc>
        <w:tc>
          <w:tcPr>
            <w:tcW w:w="1753" w:type="dxa"/>
          </w:tcPr>
          <w:p w14:paraId="56FF131D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0,00</w:t>
            </w:r>
          </w:p>
        </w:tc>
      </w:tr>
      <w:tr w:rsidR="00C26AB4" w14:paraId="6282360E" w14:textId="77777777" w:rsidTr="006970D2">
        <w:trPr>
          <w:trHeight w:val="345"/>
        </w:trPr>
        <w:tc>
          <w:tcPr>
            <w:tcW w:w="643" w:type="dxa"/>
          </w:tcPr>
          <w:p w14:paraId="4D0A2768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9968C63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58</w:t>
            </w:r>
          </w:p>
        </w:tc>
        <w:tc>
          <w:tcPr>
            <w:tcW w:w="3410" w:type="dxa"/>
          </w:tcPr>
          <w:p w14:paraId="3F947001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SREDSTVA EU - PRORAČUNSKI KORISNICI</w:t>
            </w:r>
          </w:p>
        </w:tc>
        <w:tc>
          <w:tcPr>
            <w:tcW w:w="1737" w:type="dxa"/>
          </w:tcPr>
          <w:p w14:paraId="3C99BF7D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22.800,00</w:t>
            </w:r>
          </w:p>
        </w:tc>
        <w:tc>
          <w:tcPr>
            <w:tcW w:w="1737" w:type="dxa"/>
          </w:tcPr>
          <w:p w14:paraId="7153F22D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23.826,00</w:t>
            </w:r>
          </w:p>
        </w:tc>
        <w:tc>
          <w:tcPr>
            <w:tcW w:w="1753" w:type="dxa"/>
          </w:tcPr>
          <w:p w14:paraId="3C7EAB66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24.779,00</w:t>
            </w:r>
          </w:p>
        </w:tc>
      </w:tr>
      <w:tr w:rsidR="00C26AB4" w14:paraId="736126D1" w14:textId="77777777" w:rsidTr="006970D2">
        <w:trPr>
          <w:trHeight w:val="345"/>
        </w:trPr>
        <w:tc>
          <w:tcPr>
            <w:tcW w:w="643" w:type="dxa"/>
          </w:tcPr>
          <w:p w14:paraId="3860944C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28" w:type="dxa"/>
          </w:tcPr>
          <w:p w14:paraId="6C25FFF3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08D8ED0A" w14:textId="77777777" w:rsidR="00C26AB4" w:rsidRDefault="00C26AB4" w:rsidP="006970D2">
            <w:pPr>
              <w:pStyle w:val="TableParagraph"/>
              <w:spacing w:before="80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 imovine</w:t>
            </w:r>
          </w:p>
        </w:tc>
        <w:tc>
          <w:tcPr>
            <w:tcW w:w="1737" w:type="dxa"/>
          </w:tcPr>
          <w:p w14:paraId="050A5182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37" w:type="dxa"/>
          </w:tcPr>
          <w:p w14:paraId="77E59687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104,00</w:t>
            </w:r>
          </w:p>
        </w:tc>
        <w:tc>
          <w:tcPr>
            <w:tcW w:w="1753" w:type="dxa"/>
          </w:tcPr>
          <w:p w14:paraId="3DCCC2FD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109,00</w:t>
            </w:r>
          </w:p>
        </w:tc>
      </w:tr>
      <w:tr w:rsidR="00C26AB4" w14:paraId="40DCA30E" w14:textId="77777777" w:rsidTr="006970D2">
        <w:trPr>
          <w:trHeight w:val="397"/>
        </w:trPr>
        <w:tc>
          <w:tcPr>
            <w:tcW w:w="643" w:type="dxa"/>
          </w:tcPr>
          <w:p w14:paraId="711B27FE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9DA3615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31</w:t>
            </w:r>
          </w:p>
        </w:tc>
        <w:tc>
          <w:tcPr>
            <w:tcW w:w="3410" w:type="dxa"/>
          </w:tcPr>
          <w:p w14:paraId="03599262" w14:textId="77777777" w:rsidR="00C26AB4" w:rsidRDefault="00C26AB4" w:rsidP="006970D2">
            <w:pPr>
              <w:pStyle w:val="TableParagraph"/>
              <w:spacing w:before="9"/>
              <w:ind w:left="36" w:right="618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VLASTITI PRIHODI - PRORAČUNSKI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KORISNICI</w:t>
            </w:r>
          </w:p>
        </w:tc>
        <w:tc>
          <w:tcPr>
            <w:tcW w:w="1737" w:type="dxa"/>
          </w:tcPr>
          <w:p w14:paraId="1E516968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100,00</w:t>
            </w:r>
          </w:p>
        </w:tc>
        <w:tc>
          <w:tcPr>
            <w:tcW w:w="1737" w:type="dxa"/>
          </w:tcPr>
          <w:p w14:paraId="34459047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104,00</w:t>
            </w:r>
          </w:p>
        </w:tc>
        <w:tc>
          <w:tcPr>
            <w:tcW w:w="1753" w:type="dxa"/>
          </w:tcPr>
          <w:p w14:paraId="6BBCB0EF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109,00</w:t>
            </w:r>
          </w:p>
        </w:tc>
      </w:tr>
      <w:tr w:rsidR="00C26AB4" w14:paraId="2DF569A2" w14:textId="77777777" w:rsidTr="006970D2">
        <w:trPr>
          <w:trHeight w:val="397"/>
        </w:trPr>
        <w:tc>
          <w:tcPr>
            <w:tcW w:w="643" w:type="dxa"/>
          </w:tcPr>
          <w:p w14:paraId="6B682F05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28" w:type="dxa"/>
          </w:tcPr>
          <w:p w14:paraId="16E0B1FA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451891AC" w14:textId="77777777" w:rsidR="00C26AB4" w:rsidRDefault="00C26AB4" w:rsidP="006970D2">
            <w:pPr>
              <w:pStyle w:val="TableParagraph"/>
              <w:spacing w:before="12" w:line="180" w:lineRule="atLeast"/>
              <w:ind w:left="36" w:right="83"/>
              <w:jc w:val="left"/>
              <w:rPr>
                <w:sz w:val="16"/>
              </w:rPr>
            </w:pPr>
            <w:r>
              <w:rPr>
                <w:sz w:val="16"/>
              </w:rPr>
              <w:t>Prihodi od upravnih i administrativnih pristojbi,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pristojbi po posebnim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propisima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naknada</w:t>
            </w:r>
          </w:p>
        </w:tc>
        <w:tc>
          <w:tcPr>
            <w:tcW w:w="1737" w:type="dxa"/>
          </w:tcPr>
          <w:p w14:paraId="5A9942C2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37" w:type="dxa"/>
          </w:tcPr>
          <w:p w14:paraId="44A2ED0F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1.045,00</w:t>
            </w:r>
          </w:p>
        </w:tc>
        <w:tc>
          <w:tcPr>
            <w:tcW w:w="1753" w:type="dxa"/>
          </w:tcPr>
          <w:p w14:paraId="396D3776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1.087,00</w:t>
            </w:r>
          </w:p>
        </w:tc>
      </w:tr>
      <w:tr w:rsidR="00C26AB4" w14:paraId="30E9C504" w14:textId="77777777" w:rsidTr="006970D2">
        <w:trPr>
          <w:trHeight w:val="397"/>
        </w:trPr>
        <w:tc>
          <w:tcPr>
            <w:tcW w:w="643" w:type="dxa"/>
          </w:tcPr>
          <w:p w14:paraId="3AE2356F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328A50A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45</w:t>
            </w:r>
          </w:p>
        </w:tc>
        <w:tc>
          <w:tcPr>
            <w:tcW w:w="3410" w:type="dxa"/>
          </w:tcPr>
          <w:p w14:paraId="19502F93" w14:textId="77777777" w:rsidR="00C26AB4" w:rsidRDefault="00C26AB4" w:rsidP="006970D2">
            <w:pPr>
              <w:pStyle w:val="TableParagraph"/>
              <w:spacing w:before="9"/>
              <w:ind w:left="36" w:right="769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OSTALI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NESPOMENUTI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PRIHODI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-</w:t>
            </w:r>
            <w:r>
              <w:rPr>
                <w:rFonts w:ascii="Arial" w:hAns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PRORAČUNSKI KORISNICI</w:t>
            </w:r>
          </w:p>
        </w:tc>
        <w:tc>
          <w:tcPr>
            <w:tcW w:w="1737" w:type="dxa"/>
          </w:tcPr>
          <w:p w14:paraId="343DE40F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1.000,00</w:t>
            </w:r>
          </w:p>
        </w:tc>
        <w:tc>
          <w:tcPr>
            <w:tcW w:w="1737" w:type="dxa"/>
          </w:tcPr>
          <w:p w14:paraId="4562DC21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1.045,00</w:t>
            </w:r>
          </w:p>
        </w:tc>
        <w:tc>
          <w:tcPr>
            <w:tcW w:w="1753" w:type="dxa"/>
          </w:tcPr>
          <w:p w14:paraId="7CA3BF2B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1.087,00</w:t>
            </w:r>
          </w:p>
        </w:tc>
      </w:tr>
      <w:tr w:rsidR="00C26AB4" w14:paraId="5C6318E2" w14:textId="77777777" w:rsidTr="006970D2">
        <w:trPr>
          <w:trHeight w:val="397"/>
        </w:trPr>
        <w:tc>
          <w:tcPr>
            <w:tcW w:w="643" w:type="dxa"/>
          </w:tcPr>
          <w:p w14:paraId="1337EF9D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28" w:type="dxa"/>
          </w:tcPr>
          <w:p w14:paraId="63F0269C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0F0620F1" w14:textId="77777777" w:rsidR="00C26AB4" w:rsidRDefault="00C26AB4" w:rsidP="006970D2">
            <w:pPr>
              <w:pStyle w:val="TableParagraph"/>
              <w:spacing w:before="12" w:line="180" w:lineRule="atLeast"/>
              <w:ind w:left="36" w:right="28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proizvoda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robe te pruženih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usluga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donacija</w:t>
            </w:r>
          </w:p>
        </w:tc>
        <w:tc>
          <w:tcPr>
            <w:tcW w:w="1737" w:type="dxa"/>
          </w:tcPr>
          <w:p w14:paraId="792A7119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737" w:type="dxa"/>
          </w:tcPr>
          <w:p w14:paraId="6C41CB15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6.793,00</w:t>
            </w:r>
          </w:p>
        </w:tc>
        <w:tc>
          <w:tcPr>
            <w:tcW w:w="1753" w:type="dxa"/>
          </w:tcPr>
          <w:p w14:paraId="3318E056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7.064,00</w:t>
            </w:r>
          </w:p>
        </w:tc>
      </w:tr>
      <w:tr w:rsidR="00C26AB4" w14:paraId="001D3784" w14:textId="77777777" w:rsidTr="006970D2">
        <w:trPr>
          <w:trHeight w:val="397"/>
        </w:trPr>
        <w:tc>
          <w:tcPr>
            <w:tcW w:w="643" w:type="dxa"/>
          </w:tcPr>
          <w:p w14:paraId="60BE878B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0862B97D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31</w:t>
            </w:r>
          </w:p>
        </w:tc>
        <w:tc>
          <w:tcPr>
            <w:tcW w:w="3410" w:type="dxa"/>
          </w:tcPr>
          <w:p w14:paraId="4E72A9A8" w14:textId="77777777" w:rsidR="00C26AB4" w:rsidRDefault="00C26AB4" w:rsidP="006970D2">
            <w:pPr>
              <w:pStyle w:val="TableParagraph"/>
              <w:spacing w:before="9"/>
              <w:ind w:left="36" w:right="618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VLASTITI PRIHODI - PRORAČUNSKI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KORISNICI</w:t>
            </w:r>
          </w:p>
        </w:tc>
        <w:tc>
          <w:tcPr>
            <w:tcW w:w="1737" w:type="dxa"/>
          </w:tcPr>
          <w:p w14:paraId="1FE3632E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1.100,00</w:t>
            </w:r>
          </w:p>
        </w:tc>
        <w:tc>
          <w:tcPr>
            <w:tcW w:w="1737" w:type="dxa"/>
          </w:tcPr>
          <w:p w14:paraId="7160AAAF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1.150,00</w:t>
            </w:r>
          </w:p>
        </w:tc>
        <w:tc>
          <w:tcPr>
            <w:tcW w:w="1753" w:type="dxa"/>
          </w:tcPr>
          <w:p w14:paraId="2480E6A6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1.195,00</w:t>
            </w:r>
          </w:p>
        </w:tc>
      </w:tr>
      <w:tr w:rsidR="00C26AB4" w14:paraId="50113CEE" w14:textId="77777777" w:rsidTr="006970D2">
        <w:trPr>
          <w:trHeight w:val="345"/>
        </w:trPr>
        <w:tc>
          <w:tcPr>
            <w:tcW w:w="643" w:type="dxa"/>
          </w:tcPr>
          <w:p w14:paraId="7BE761D2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6A0AF32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63</w:t>
            </w:r>
          </w:p>
        </w:tc>
        <w:tc>
          <w:tcPr>
            <w:tcW w:w="3410" w:type="dxa"/>
          </w:tcPr>
          <w:p w14:paraId="0D6E0DC6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DONACIJE-PK</w:t>
            </w:r>
          </w:p>
        </w:tc>
        <w:tc>
          <w:tcPr>
            <w:tcW w:w="1737" w:type="dxa"/>
          </w:tcPr>
          <w:p w14:paraId="52131B1A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5.400,00</w:t>
            </w:r>
          </w:p>
        </w:tc>
        <w:tc>
          <w:tcPr>
            <w:tcW w:w="1737" w:type="dxa"/>
          </w:tcPr>
          <w:p w14:paraId="42039ACC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5.643,00</w:t>
            </w:r>
          </w:p>
        </w:tc>
        <w:tc>
          <w:tcPr>
            <w:tcW w:w="1753" w:type="dxa"/>
          </w:tcPr>
          <w:p w14:paraId="1F566299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5.869,00</w:t>
            </w:r>
          </w:p>
        </w:tc>
      </w:tr>
      <w:tr w:rsidR="00C26AB4" w14:paraId="7F9B89B6" w14:textId="77777777" w:rsidTr="006970D2">
        <w:trPr>
          <w:trHeight w:val="397"/>
        </w:trPr>
        <w:tc>
          <w:tcPr>
            <w:tcW w:w="643" w:type="dxa"/>
          </w:tcPr>
          <w:p w14:paraId="405B5CE3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28" w:type="dxa"/>
          </w:tcPr>
          <w:p w14:paraId="0C0755EC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1077EFF7" w14:textId="77777777" w:rsidR="00C26AB4" w:rsidRDefault="00C26AB4" w:rsidP="006970D2">
            <w:pPr>
              <w:pStyle w:val="TableParagraph"/>
              <w:spacing w:before="12" w:line="180" w:lineRule="atLeast"/>
              <w:ind w:left="36" w:right="215"/>
              <w:jc w:val="left"/>
              <w:rPr>
                <w:sz w:val="16"/>
              </w:rPr>
            </w:pPr>
            <w:r>
              <w:rPr>
                <w:sz w:val="16"/>
              </w:rPr>
              <w:t>Prihodi iz nadležnog proračuna i od HZZO-a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temeljem ugovornih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obveza</w:t>
            </w:r>
          </w:p>
        </w:tc>
        <w:tc>
          <w:tcPr>
            <w:tcW w:w="1737" w:type="dxa"/>
          </w:tcPr>
          <w:p w14:paraId="643D972B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58.609,00</w:t>
            </w:r>
          </w:p>
        </w:tc>
        <w:tc>
          <w:tcPr>
            <w:tcW w:w="1737" w:type="dxa"/>
          </w:tcPr>
          <w:p w14:paraId="29DD2E8E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61.247,00</w:t>
            </w:r>
          </w:p>
        </w:tc>
        <w:tc>
          <w:tcPr>
            <w:tcW w:w="1753" w:type="dxa"/>
          </w:tcPr>
          <w:p w14:paraId="254FC093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63.696,00</w:t>
            </w:r>
          </w:p>
        </w:tc>
      </w:tr>
      <w:tr w:rsidR="00C26AB4" w14:paraId="543C6FA3" w14:textId="77777777" w:rsidTr="006970D2">
        <w:trPr>
          <w:trHeight w:val="397"/>
        </w:trPr>
        <w:tc>
          <w:tcPr>
            <w:tcW w:w="643" w:type="dxa"/>
          </w:tcPr>
          <w:p w14:paraId="0CFF01CF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DF50AE3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11</w:t>
            </w:r>
          </w:p>
        </w:tc>
        <w:tc>
          <w:tcPr>
            <w:tcW w:w="3410" w:type="dxa"/>
          </w:tcPr>
          <w:p w14:paraId="2CAF7225" w14:textId="77777777" w:rsidR="00C26AB4" w:rsidRDefault="00C26AB4" w:rsidP="006970D2">
            <w:pPr>
              <w:pStyle w:val="TableParagraph"/>
              <w:spacing w:before="9"/>
              <w:ind w:left="36" w:right="62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PRIHODI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OD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POREZA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ZA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REDOVNU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DJELATNOST</w:t>
            </w:r>
          </w:p>
        </w:tc>
        <w:tc>
          <w:tcPr>
            <w:tcW w:w="1737" w:type="dxa"/>
          </w:tcPr>
          <w:p w14:paraId="61BABA73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28.769,00</w:t>
            </w:r>
          </w:p>
        </w:tc>
        <w:tc>
          <w:tcPr>
            <w:tcW w:w="1737" w:type="dxa"/>
          </w:tcPr>
          <w:p w14:paraId="538FB2C8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30.064,00</w:t>
            </w:r>
          </w:p>
        </w:tc>
        <w:tc>
          <w:tcPr>
            <w:tcW w:w="1753" w:type="dxa"/>
          </w:tcPr>
          <w:p w14:paraId="4ACA76CD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31.266,00</w:t>
            </w:r>
          </w:p>
        </w:tc>
      </w:tr>
      <w:tr w:rsidR="00C26AB4" w14:paraId="3E00FFA9" w14:textId="77777777" w:rsidTr="006970D2">
        <w:trPr>
          <w:trHeight w:val="397"/>
        </w:trPr>
        <w:tc>
          <w:tcPr>
            <w:tcW w:w="643" w:type="dxa"/>
          </w:tcPr>
          <w:p w14:paraId="2D939FE6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36A12AC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</w:t>
            </w:r>
          </w:p>
        </w:tc>
        <w:tc>
          <w:tcPr>
            <w:tcW w:w="3410" w:type="dxa"/>
          </w:tcPr>
          <w:p w14:paraId="675B1B56" w14:textId="77777777" w:rsidR="00C26AB4" w:rsidRDefault="00C26AB4" w:rsidP="006970D2">
            <w:pPr>
              <w:pStyle w:val="TableParagraph"/>
              <w:spacing w:before="9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DECENTRALIZIRANA SREDSTVA-SREDNJE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ŠKOLSTVO</w:t>
            </w:r>
          </w:p>
        </w:tc>
        <w:tc>
          <w:tcPr>
            <w:tcW w:w="1737" w:type="dxa"/>
          </w:tcPr>
          <w:p w14:paraId="2D349DB1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29.840,00</w:t>
            </w:r>
          </w:p>
        </w:tc>
        <w:tc>
          <w:tcPr>
            <w:tcW w:w="1737" w:type="dxa"/>
          </w:tcPr>
          <w:p w14:paraId="569254E8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31.183,00</w:t>
            </w:r>
          </w:p>
        </w:tc>
        <w:tc>
          <w:tcPr>
            <w:tcW w:w="1753" w:type="dxa"/>
          </w:tcPr>
          <w:p w14:paraId="46D03EAB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32.430,00</w:t>
            </w:r>
          </w:p>
        </w:tc>
      </w:tr>
    </w:tbl>
    <w:p w14:paraId="475CD28E" w14:textId="77777777" w:rsidR="00C26AB4" w:rsidRDefault="00C26AB4" w:rsidP="00C26AB4">
      <w:pPr>
        <w:pStyle w:val="Tijeloteksta"/>
        <w:spacing w:before="86"/>
        <w:ind w:left="2725" w:right="2734"/>
        <w:jc w:val="center"/>
      </w:pPr>
      <w:r>
        <w:t>RASHODI</w:t>
      </w:r>
      <w:r>
        <w:rPr>
          <w:spacing w:val="25"/>
        </w:rPr>
        <w:t xml:space="preserve"> </w:t>
      </w:r>
      <w:r>
        <w:t>POSLOVANJA</w:t>
      </w:r>
    </w:p>
    <w:p w14:paraId="4F067B76" w14:textId="77777777" w:rsidR="00C26AB4" w:rsidRDefault="00C26AB4" w:rsidP="00C26AB4">
      <w:pPr>
        <w:pStyle w:val="Tijeloteksta"/>
        <w:spacing w:before="7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410"/>
        <w:gridCol w:w="1737"/>
        <w:gridCol w:w="1737"/>
        <w:gridCol w:w="1753"/>
      </w:tblGrid>
      <w:tr w:rsidR="00C26AB4" w14:paraId="76CB4BC3" w14:textId="77777777" w:rsidTr="006970D2">
        <w:trPr>
          <w:trHeight w:val="526"/>
        </w:trPr>
        <w:tc>
          <w:tcPr>
            <w:tcW w:w="643" w:type="dxa"/>
            <w:shd w:val="clear" w:color="auto" w:fill="DCDCDC"/>
          </w:tcPr>
          <w:p w14:paraId="46BB2A98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155DE310" w14:textId="77777777" w:rsidR="00C26AB4" w:rsidRDefault="00C26AB4" w:rsidP="006970D2">
            <w:pPr>
              <w:pStyle w:val="TableParagraph"/>
              <w:spacing w:before="0"/>
              <w:ind w:left="9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14:paraId="4DDC881F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205EE6A7" w14:textId="77777777" w:rsidR="00C26AB4" w:rsidRDefault="00C26AB4" w:rsidP="006970D2">
            <w:pPr>
              <w:pStyle w:val="TableParagraph"/>
              <w:spacing w:before="0"/>
              <w:ind w:left="12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</w:p>
        </w:tc>
        <w:tc>
          <w:tcPr>
            <w:tcW w:w="3410" w:type="dxa"/>
            <w:shd w:val="clear" w:color="auto" w:fill="DCDCDC"/>
          </w:tcPr>
          <w:p w14:paraId="73C362E4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29B5B6F2" w14:textId="77777777" w:rsidR="00C26AB4" w:rsidRDefault="00C26AB4" w:rsidP="006970D2">
            <w:pPr>
              <w:pStyle w:val="TableParagraph"/>
              <w:spacing w:before="0"/>
              <w:ind w:left="1141" w:right="11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Naziv rashoda</w:t>
            </w:r>
          </w:p>
        </w:tc>
        <w:tc>
          <w:tcPr>
            <w:tcW w:w="1737" w:type="dxa"/>
            <w:shd w:val="clear" w:color="auto" w:fill="DCDCDC"/>
          </w:tcPr>
          <w:p w14:paraId="3B382DF8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75484494" w14:textId="77777777" w:rsidR="00C26AB4" w:rsidRDefault="00C26AB4" w:rsidP="006970D2">
            <w:pPr>
              <w:pStyle w:val="TableParagraph"/>
              <w:spacing w:before="0"/>
              <w:ind w:left="18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Proračun za 2024.</w:t>
            </w:r>
          </w:p>
        </w:tc>
        <w:tc>
          <w:tcPr>
            <w:tcW w:w="1737" w:type="dxa"/>
            <w:shd w:val="clear" w:color="auto" w:fill="DCDCDC"/>
          </w:tcPr>
          <w:p w14:paraId="707BD886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5A2E8922" w14:textId="77777777" w:rsidR="00C26AB4" w:rsidRDefault="00C26AB4" w:rsidP="006970D2">
            <w:pPr>
              <w:pStyle w:val="TableParagraph"/>
              <w:spacing w:before="0"/>
              <w:ind w:left="16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2025.</w:t>
            </w:r>
          </w:p>
        </w:tc>
        <w:tc>
          <w:tcPr>
            <w:tcW w:w="1753" w:type="dxa"/>
            <w:shd w:val="clear" w:color="auto" w:fill="DCDCDC"/>
          </w:tcPr>
          <w:p w14:paraId="464FD251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7F4435A7" w14:textId="77777777" w:rsidR="00C26AB4" w:rsidRDefault="00C26AB4" w:rsidP="006970D2">
            <w:pPr>
              <w:pStyle w:val="TableParagraph"/>
              <w:spacing w:before="0"/>
              <w:ind w:left="16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2026.</w:t>
            </w:r>
          </w:p>
        </w:tc>
      </w:tr>
      <w:tr w:rsidR="00C26AB4" w14:paraId="0395DE22" w14:textId="77777777" w:rsidTr="006970D2">
        <w:trPr>
          <w:trHeight w:val="345"/>
        </w:trPr>
        <w:tc>
          <w:tcPr>
            <w:tcW w:w="643" w:type="dxa"/>
          </w:tcPr>
          <w:p w14:paraId="70268108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28" w:type="dxa"/>
          </w:tcPr>
          <w:p w14:paraId="1031003A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42E26F56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 poslovanja</w:t>
            </w:r>
          </w:p>
        </w:tc>
        <w:tc>
          <w:tcPr>
            <w:tcW w:w="1737" w:type="dxa"/>
          </w:tcPr>
          <w:p w14:paraId="03D60DEA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710.316,00</w:t>
            </w:r>
          </w:p>
        </w:tc>
        <w:tc>
          <w:tcPr>
            <w:tcW w:w="1737" w:type="dxa"/>
          </w:tcPr>
          <w:p w14:paraId="45E06B0D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702.230,00</w:t>
            </w:r>
          </w:p>
        </w:tc>
        <w:tc>
          <w:tcPr>
            <w:tcW w:w="1753" w:type="dxa"/>
          </w:tcPr>
          <w:p w14:paraId="4D77AF88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730.318,00</w:t>
            </w:r>
          </w:p>
        </w:tc>
      </w:tr>
      <w:tr w:rsidR="00C26AB4" w14:paraId="3F5ABD46" w14:textId="77777777" w:rsidTr="006970D2">
        <w:trPr>
          <w:trHeight w:val="345"/>
        </w:trPr>
        <w:tc>
          <w:tcPr>
            <w:tcW w:w="643" w:type="dxa"/>
          </w:tcPr>
          <w:p w14:paraId="27777D25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28" w:type="dxa"/>
          </w:tcPr>
          <w:p w14:paraId="2E08B029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1E5AE5D2" w14:textId="77777777" w:rsidR="00C26AB4" w:rsidRDefault="00C26AB4" w:rsidP="006970D2">
            <w:pPr>
              <w:pStyle w:val="TableParagraph"/>
              <w:spacing w:before="80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737" w:type="dxa"/>
          </w:tcPr>
          <w:p w14:paraId="202F635C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594.509,00</w:t>
            </w:r>
          </w:p>
        </w:tc>
        <w:tc>
          <w:tcPr>
            <w:tcW w:w="1737" w:type="dxa"/>
          </w:tcPr>
          <w:p w14:paraId="5503917E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620.263,00</w:t>
            </w:r>
          </w:p>
        </w:tc>
        <w:tc>
          <w:tcPr>
            <w:tcW w:w="1753" w:type="dxa"/>
          </w:tcPr>
          <w:p w14:paraId="04F17D26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645.071,00</w:t>
            </w:r>
          </w:p>
        </w:tc>
      </w:tr>
      <w:tr w:rsidR="00C26AB4" w14:paraId="2F24FBEB" w14:textId="77777777" w:rsidTr="006970D2">
        <w:trPr>
          <w:trHeight w:val="397"/>
        </w:trPr>
        <w:tc>
          <w:tcPr>
            <w:tcW w:w="643" w:type="dxa"/>
          </w:tcPr>
          <w:p w14:paraId="171BEF30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5B3C63A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11</w:t>
            </w:r>
          </w:p>
        </w:tc>
        <w:tc>
          <w:tcPr>
            <w:tcW w:w="3410" w:type="dxa"/>
          </w:tcPr>
          <w:p w14:paraId="7CC864FA" w14:textId="77777777" w:rsidR="00C26AB4" w:rsidRDefault="00C26AB4" w:rsidP="006970D2">
            <w:pPr>
              <w:pStyle w:val="TableParagraph"/>
              <w:spacing w:before="9"/>
              <w:ind w:left="36" w:right="62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PRIHODI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OD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POREZA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ZA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REDOVNU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DJELATNOST</w:t>
            </w:r>
          </w:p>
        </w:tc>
        <w:tc>
          <w:tcPr>
            <w:tcW w:w="1737" w:type="dxa"/>
          </w:tcPr>
          <w:p w14:paraId="2ED6B6B8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8.309,00</w:t>
            </w:r>
          </w:p>
        </w:tc>
        <w:tc>
          <w:tcPr>
            <w:tcW w:w="1737" w:type="dxa"/>
          </w:tcPr>
          <w:p w14:paraId="7E2C79E5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8.683,00</w:t>
            </w:r>
          </w:p>
        </w:tc>
        <w:tc>
          <w:tcPr>
            <w:tcW w:w="1753" w:type="dxa"/>
          </w:tcPr>
          <w:p w14:paraId="0B4D4A38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9.030,00</w:t>
            </w:r>
          </w:p>
        </w:tc>
      </w:tr>
      <w:tr w:rsidR="00C26AB4" w14:paraId="61C7637A" w14:textId="77777777" w:rsidTr="006970D2">
        <w:trPr>
          <w:trHeight w:val="397"/>
        </w:trPr>
        <w:tc>
          <w:tcPr>
            <w:tcW w:w="643" w:type="dxa"/>
          </w:tcPr>
          <w:p w14:paraId="38E13B57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3AE51B2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53</w:t>
            </w:r>
          </w:p>
        </w:tc>
        <w:tc>
          <w:tcPr>
            <w:tcW w:w="3410" w:type="dxa"/>
          </w:tcPr>
          <w:p w14:paraId="4180F261" w14:textId="77777777" w:rsidR="00C26AB4" w:rsidRDefault="00C26AB4" w:rsidP="006970D2">
            <w:pPr>
              <w:pStyle w:val="TableParagraph"/>
              <w:spacing w:before="9"/>
              <w:ind w:left="36" w:right="5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2"/>
                <w:sz w:val="16"/>
              </w:rPr>
              <w:t>POMOĆI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OD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OSTALIH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SUBJEKATA</w:t>
            </w:r>
            <w:r>
              <w:rPr>
                <w:rFonts w:ascii="Arial" w:hAns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UNUTAR</w:t>
            </w:r>
            <w:r>
              <w:rPr>
                <w:rFonts w:ascii="Arial" w:hAns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OPĆE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DRŽAVE</w:t>
            </w:r>
          </w:p>
        </w:tc>
        <w:tc>
          <w:tcPr>
            <w:tcW w:w="1737" w:type="dxa"/>
          </w:tcPr>
          <w:p w14:paraId="0ADF4F7B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584.300,00</w:t>
            </w:r>
          </w:p>
        </w:tc>
        <w:tc>
          <w:tcPr>
            <w:tcW w:w="1737" w:type="dxa"/>
          </w:tcPr>
          <w:p w14:paraId="33F8C5CD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610.594,00</w:t>
            </w:r>
          </w:p>
        </w:tc>
        <w:tc>
          <w:tcPr>
            <w:tcW w:w="1753" w:type="dxa"/>
          </w:tcPr>
          <w:p w14:paraId="69C91213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635.017,00</w:t>
            </w:r>
          </w:p>
        </w:tc>
      </w:tr>
      <w:tr w:rsidR="00C26AB4" w14:paraId="41FB5484" w14:textId="77777777" w:rsidTr="006970D2">
        <w:trPr>
          <w:trHeight w:val="345"/>
        </w:trPr>
        <w:tc>
          <w:tcPr>
            <w:tcW w:w="643" w:type="dxa"/>
          </w:tcPr>
          <w:p w14:paraId="394033D6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F115D86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55</w:t>
            </w:r>
          </w:p>
        </w:tc>
        <w:tc>
          <w:tcPr>
            <w:tcW w:w="3410" w:type="dxa"/>
          </w:tcPr>
          <w:p w14:paraId="083DD425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</w:tcPr>
          <w:p w14:paraId="470049A9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400,00</w:t>
            </w:r>
          </w:p>
        </w:tc>
        <w:tc>
          <w:tcPr>
            <w:tcW w:w="1737" w:type="dxa"/>
          </w:tcPr>
          <w:p w14:paraId="7116B767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418,00</w:t>
            </w:r>
          </w:p>
        </w:tc>
        <w:tc>
          <w:tcPr>
            <w:tcW w:w="1753" w:type="dxa"/>
          </w:tcPr>
          <w:p w14:paraId="0F86D08C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434,00</w:t>
            </w:r>
          </w:p>
        </w:tc>
      </w:tr>
      <w:tr w:rsidR="00C26AB4" w14:paraId="06E8C5B4" w14:textId="77777777" w:rsidTr="006970D2">
        <w:trPr>
          <w:trHeight w:val="345"/>
        </w:trPr>
        <w:tc>
          <w:tcPr>
            <w:tcW w:w="643" w:type="dxa"/>
          </w:tcPr>
          <w:p w14:paraId="61E614A2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2B26C08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58</w:t>
            </w:r>
          </w:p>
        </w:tc>
        <w:tc>
          <w:tcPr>
            <w:tcW w:w="3410" w:type="dxa"/>
          </w:tcPr>
          <w:p w14:paraId="21E75F4D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SREDSTVA EU - PRORAČUNSKI KORISNICI</w:t>
            </w:r>
          </w:p>
        </w:tc>
        <w:tc>
          <w:tcPr>
            <w:tcW w:w="1737" w:type="dxa"/>
          </w:tcPr>
          <w:p w14:paraId="443FD222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1.500,00</w:t>
            </w:r>
          </w:p>
        </w:tc>
        <w:tc>
          <w:tcPr>
            <w:tcW w:w="1737" w:type="dxa"/>
          </w:tcPr>
          <w:p w14:paraId="5F6D2EED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568,00</w:t>
            </w:r>
          </w:p>
        </w:tc>
        <w:tc>
          <w:tcPr>
            <w:tcW w:w="1753" w:type="dxa"/>
          </w:tcPr>
          <w:p w14:paraId="7AAE2C5C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590,00</w:t>
            </w:r>
          </w:p>
        </w:tc>
      </w:tr>
      <w:tr w:rsidR="00C26AB4" w14:paraId="7B175065" w14:textId="77777777" w:rsidTr="006970D2">
        <w:trPr>
          <w:trHeight w:val="345"/>
        </w:trPr>
        <w:tc>
          <w:tcPr>
            <w:tcW w:w="643" w:type="dxa"/>
          </w:tcPr>
          <w:p w14:paraId="2AF53CAB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8" w:type="dxa"/>
          </w:tcPr>
          <w:p w14:paraId="1D254164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394A67EE" w14:textId="77777777" w:rsidR="00C26AB4" w:rsidRDefault="00C26AB4" w:rsidP="006970D2">
            <w:pPr>
              <w:pStyle w:val="TableParagraph"/>
              <w:spacing w:before="80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37" w:type="dxa"/>
          </w:tcPr>
          <w:p w14:paraId="7681DDB0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113.912,00</w:t>
            </w:r>
          </w:p>
        </w:tc>
        <w:tc>
          <w:tcPr>
            <w:tcW w:w="1737" w:type="dxa"/>
          </w:tcPr>
          <w:p w14:paraId="6F22AD09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79.988,00</w:t>
            </w:r>
          </w:p>
        </w:tc>
        <w:tc>
          <w:tcPr>
            <w:tcW w:w="1753" w:type="dxa"/>
          </w:tcPr>
          <w:p w14:paraId="2055151A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83.188,00</w:t>
            </w:r>
          </w:p>
        </w:tc>
      </w:tr>
      <w:tr w:rsidR="00C26AB4" w14:paraId="66E2EC82" w14:textId="77777777" w:rsidTr="006970D2">
        <w:trPr>
          <w:trHeight w:val="397"/>
        </w:trPr>
        <w:tc>
          <w:tcPr>
            <w:tcW w:w="643" w:type="dxa"/>
          </w:tcPr>
          <w:p w14:paraId="48743D9C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E6C5A85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11</w:t>
            </w:r>
          </w:p>
        </w:tc>
        <w:tc>
          <w:tcPr>
            <w:tcW w:w="3410" w:type="dxa"/>
          </w:tcPr>
          <w:p w14:paraId="0DD979C9" w14:textId="77777777" w:rsidR="00C26AB4" w:rsidRDefault="00C26AB4" w:rsidP="006970D2">
            <w:pPr>
              <w:pStyle w:val="TableParagraph"/>
              <w:spacing w:before="9"/>
              <w:ind w:left="36" w:right="62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PRIHODI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OD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POREZA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ZA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REDOVNU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DJELATNOST</w:t>
            </w:r>
          </w:p>
        </w:tc>
        <w:tc>
          <w:tcPr>
            <w:tcW w:w="1737" w:type="dxa"/>
          </w:tcPr>
          <w:p w14:paraId="6B21C2D9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13.297,00</w:t>
            </w:r>
          </w:p>
        </w:tc>
        <w:tc>
          <w:tcPr>
            <w:tcW w:w="1737" w:type="dxa"/>
          </w:tcPr>
          <w:p w14:paraId="093CECD5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13.896,00</w:t>
            </w:r>
          </w:p>
        </w:tc>
        <w:tc>
          <w:tcPr>
            <w:tcW w:w="1753" w:type="dxa"/>
          </w:tcPr>
          <w:p w14:paraId="01564D5F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14.451,00</w:t>
            </w:r>
          </w:p>
        </w:tc>
      </w:tr>
      <w:tr w:rsidR="00C26AB4" w14:paraId="60F2193B" w14:textId="77777777" w:rsidTr="006970D2">
        <w:trPr>
          <w:trHeight w:val="397"/>
        </w:trPr>
        <w:tc>
          <w:tcPr>
            <w:tcW w:w="643" w:type="dxa"/>
          </w:tcPr>
          <w:p w14:paraId="2A981D82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8B0C0D8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</w:t>
            </w:r>
          </w:p>
        </w:tc>
        <w:tc>
          <w:tcPr>
            <w:tcW w:w="3410" w:type="dxa"/>
          </w:tcPr>
          <w:p w14:paraId="1FE2F649" w14:textId="77777777" w:rsidR="00C26AB4" w:rsidRDefault="00C26AB4" w:rsidP="006970D2">
            <w:pPr>
              <w:pStyle w:val="TableParagraph"/>
              <w:spacing w:before="9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DECENTRALIZIRANA SREDSTVA-SREDNJE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ŠKOLSTVO</w:t>
            </w:r>
          </w:p>
        </w:tc>
        <w:tc>
          <w:tcPr>
            <w:tcW w:w="1737" w:type="dxa"/>
          </w:tcPr>
          <w:p w14:paraId="610F23DC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24.408,00</w:t>
            </w:r>
          </w:p>
        </w:tc>
        <w:tc>
          <w:tcPr>
            <w:tcW w:w="1737" w:type="dxa"/>
          </w:tcPr>
          <w:p w14:paraId="1CDFAADB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25.507,00</w:t>
            </w:r>
          </w:p>
        </w:tc>
        <w:tc>
          <w:tcPr>
            <w:tcW w:w="1753" w:type="dxa"/>
          </w:tcPr>
          <w:p w14:paraId="4BAA57AB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26.527,00</w:t>
            </w:r>
          </w:p>
        </w:tc>
      </w:tr>
      <w:tr w:rsidR="00C26AB4" w14:paraId="19C15034" w14:textId="77777777" w:rsidTr="006970D2">
        <w:trPr>
          <w:trHeight w:val="397"/>
        </w:trPr>
        <w:tc>
          <w:tcPr>
            <w:tcW w:w="643" w:type="dxa"/>
          </w:tcPr>
          <w:p w14:paraId="42BECBAB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C9833CB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31</w:t>
            </w:r>
          </w:p>
        </w:tc>
        <w:tc>
          <w:tcPr>
            <w:tcW w:w="3410" w:type="dxa"/>
          </w:tcPr>
          <w:p w14:paraId="6607AFF6" w14:textId="77777777" w:rsidR="00C26AB4" w:rsidRDefault="00C26AB4" w:rsidP="006970D2">
            <w:pPr>
              <w:pStyle w:val="TableParagraph"/>
              <w:spacing w:before="9"/>
              <w:ind w:left="36" w:right="618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VLASTITI PRIHODI - PRORAČUNSKI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KORISNICI</w:t>
            </w:r>
          </w:p>
        </w:tc>
        <w:tc>
          <w:tcPr>
            <w:tcW w:w="1737" w:type="dxa"/>
          </w:tcPr>
          <w:p w14:paraId="4FF65991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1.200,00</w:t>
            </w:r>
          </w:p>
        </w:tc>
        <w:tc>
          <w:tcPr>
            <w:tcW w:w="1737" w:type="dxa"/>
          </w:tcPr>
          <w:p w14:paraId="38D6EA6A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1.254,00</w:t>
            </w:r>
          </w:p>
        </w:tc>
        <w:tc>
          <w:tcPr>
            <w:tcW w:w="1753" w:type="dxa"/>
          </w:tcPr>
          <w:p w14:paraId="27EBBD13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1.304,00</w:t>
            </w:r>
          </w:p>
        </w:tc>
      </w:tr>
      <w:tr w:rsidR="00C26AB4" w14:paraId="35F4B9BA" w14:textId="77777777" w:rsidTr="006970D2">
        <w:trPr>
          <w:trHeight w:val="397"/>
        </w:trPr>
        <w:tc>
          <w:tcPr>
            <w:tcW w:w="643" w:type="dxa"/>
          </w:tcPr>
          <w:p w14:paraId="282EAD9D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1C727E5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45</w:t>
            </w:r>
          </w:p>
        </w:tc>
        <w:tc>
          <w:tcPr>
            <w:tcW w:w="3410" w:type="dxa"/>
          </w:tcPr>
          <w:p w14:paraId="70523715" w14:textId="77777777" w:rsidR="00C26AB4" w:rsidRDefault="00C26AB4" w:rsidP="006970D2">
            <w:pPr>
              <w:pStyle w:val="TableParagraph"/>
              <w:spacing w:before="9"/>
              <w:ind w:left="36" w:right="769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OSTALI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NESPOMENUTI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PRIHODI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-</w:t>
            </w:r>
            <w:r>
              <w:rPr>
                <w:rFonts w:ascii="Arial" w:hAns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PRORAČUNSKI KORISNICI</w:t>
            </w:r>
          </w:p>
        </w:tc>
        <w:tc>
          <w:tcPr>
            <w:tcW w:w="1737" w:type="dxa"/>
          </w:tcPr>
          <w:p w14:paraId="1D1817FE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1.000,00</w:t>
            </w:r>
          </w:p>
        </w:tc>
        <w:tc>
          <w:tcPr>
            <w:tcW w:w="1737" w:type="dxa"/>
          </w:tcPr>
          <w:p w14:paraId="405D2C63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1.045,00</w:t>
            </w:r>
          </w:p>
        </w:tc>
        <w:tc>
          <w:tcPr>
            <w:tcW w:w="1753" w:type="dxa"/>
          </w:tcPr>
          <w:p w14:paraId="517CA5E2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1.087,00</w:t>
            </w:r>
          </w:p>
        </w:tc>
      </w:tr>
      <w:tr w:rsidR="00C26AB4" w14:paraId="74A220D7" w14:textId="77777777" w:rsidTr="006970D2">
        <w:trPr>
          <w:trHeight w:val="397"/>
        </w:trPr>
        <w:tc>
          <w:tcPr>
            <w:tcW w:w="643" w:type="dxa"/>
          </w:tcPr>
          <w:p w14:paraId="0885DA42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212C69C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53</w:t>
            </w:r>
          </w:p>
        </w:tc>
        <w:tc>
          <w:tcPr>
            <w:tcW w:w="3410" w:type="dxa"/>
          </w:tcPr>
          <w:p w14:paraId="7559FDB9" w14:textId="77777777" w:rsidR="00C26AB4" w:rsidRDefault="00C26AB4" w:rsidP="006970D2">
            <w:pPr>
              <w:pStyle w:val="TableParagraph"/>
              <w:spacing w:before="9"/>
              <w:ind w:left="36" w:right="5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2"/>
                <w:sz w:val="16"/>
              </w:rPr>
              <w:t>POMOĆI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OD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OSTALIH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SUBJEKATA</w:t>
            </w:r>
            <w:r>
              <w:rPr>
                <w:rFonts w:ascii="Arial" w:hAns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UNUTAR</w:t>
            </w:r>
            <w:r>
              <w:rPr>
                <w:rFonts w:ascii="Arial" w:hAns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OPĆE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DRŽAVE</w:t>
            </w:r>
          </w:p>
        </w:tc>
        <w:tc>
          <w:tcPr>
            <w:tcW w:w="1737" w:type="dxa"/>
          </w:tcPr>
          <w:p w14:paraId="1867A51C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2.000,00</w:t>
            </w:r>
          </w:p>
        </w:tc>
        <w:tc>
          <w:tcPr>
            <w:tcW w:w="1737" w:type="dxa"/>
          </w:tcPr>
          <w:p w14:paraId="5B35E33C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2.090,00</w:t>
            </w:r>
          </w:p>
        </w:tc>
        <w:tc>
          <w:tcPr>
            <w:tcW w:w="1753" w:type="dxa"/>
          </w:tcPr>
          <w:p w14:paraId="3D5B5A40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2.174,00</w:t>
            </w:r>
          </w:p>
        </w:tc>
      </w:tr>
    </w:tbl>
    <w:p w14:paraId="0AD2BEE9" w14:textId="77777777" w:rsidR="00C26AB4" w:rsidRDefault="00C26AB4" w:rsidP="00C26AB4">
      <w:pPr>
        <w:rPr>
          <w:rFonts w:ascii="Arial"/>
          <w:sz w:val="16"/>
        </w:rPr>
        <w:sectPr w:rsidR="00C26AB4">
          <w:pgSz w:w="11900" w:h="16840"/>
          <w:pgMar w:top="1900" w:right="720" w:bottom="280" w:left="1020" w:header="879" w:footer="0" w:gutter="0"/>
          <w:cols w:space="720"/>
        </w:sectPr>
      </w:pPr>
    </w:p>
    <w:p w14:paraId="51F2AC36" w14:textId="77777777" w:rsidR="00C26AB4" w:rsidRDefault="00C26AB4" w:rsidP="00C26AB4">
      <w:pPr>
        <w:pStyle w:val="Tijeloteksta"/>
        <w:spacing w:before="77"/>
        <w:ind w:left="2725" w:right="2734"/>
        <w:jc w:val="center"/>
      </w:pPr>
      <w:r>
        <w:lastRenderedPageBreak/>
        <w:t>RASHODI</w:t>
      </w:r>
      <w:r>
        <w:rPr>
          <w:spacing w:val="25"/>
        </w:rPr>
        <w:t xml:space="preserve"> </w:t>
      </w:r>
      <w:r>
        <w:t>POSLOVANJA</w:t>
      </w:r>
    </w:p>
    <w:p w14:paraId="65C57CF7" w14:textId="77777777" w:rsidR="00C26AB4" w:rsidRDefault="00C26AB4" w:rsidP="00C26AB4">
      <w:pPr>
        <w:pStyle w:val="Tijeloteksta"/>
        <w:spacing w:before="6" w:after="1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410"/>
        <w:gridCol w:w="1737"/>
        <w:gridCol w:w="1737"/>
        <w:gridCol w:w="1753"/>
      </w:tblGrid>
      <w:tr w:rsidR="00C26AB4" w14:paraId="2C99B8BB" w14:textId="77777777" w:rsidTr="006970D2">
        <w:trPr>
          <w:trHeight w:val="526"/>
        </w:trPr>
        <w:tc>
          <w:tcPr>
            <w:tcW w:w="643" w:type="dxa"/>
            <w:shd w:val="clear" w:color="auto" w:fill="DCDCDC"/>
          </w:tcPr>
          <w:p w14:paraId="6457F867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1DE17E1B" w14:textId="77777777" w:rsidR="00C26AB4" w:rsidRDefault="00C26AB4" w:rsidP="006970D2">
            <w:pPr>
              <w:pStyle w:val="TableParagraph"/>
              <w:spacing w:before="0"/>
              <w:ind w:left="9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14:paraId="6EAFA0DB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62BAE399" w14:textId="77777777" w:rsidR="00C26AB4" w:rsidRDefault="00C26AB4" w:rsidP="006970D2">
            <w:pPr>
              <w:pStyle w:val="TableParagraph"/>
              <w:spacing w:before="0"/>
              <w:ind w:left="12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Izvor</w:t>
            </w:r>
          </w:p>
        </w:tc>
        <w:tc>
          <w:tcPr>
            <w:tcW w:w="3410" w:type="dxa"/>
            <w:shd w:val="clear" w:color="auto" w:fill="DCDCDC"/>
          </w:tcPr>
          <w:p w14:paraId="36BA501B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249FE863" w14:textId="77777777" w:rsidR="00C26AB4" w:rsidRDefault="00C26AB4" w:rsidP="006970D2">
            <w:pPr>
              <w:pStyle w:val="TableParagraph"/>
              <w:spacing w:before="0"/>
              <w:ind w:left="1141" w:right="11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Naziv rashoda</w:t>
            </w:r>
          </w:p>
        </w:tc>
        <w:tc>
          <w:tcPr>
            <w:tcW w:w="1737" w:type="dxa"/>
            <w:shd w:val="clear" w:color="auto" w:fill="DCDCDC"/>
          </w:tcPr>
          <w:p w14:paraId="25A2E9DE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75F2C38F" w14:textId="77777777" w:rsidR="00C26AB4" w:rsidRDefault="00C26AB4" w:rsidP="006970D2">
            <w:pPr>
              <w:pStyle w:val="TableParagraph"/>
              <w:spacing w:before="0"/>
              <w:ind w:left="18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Proračun za 2024.</w:t>
            </w:r>
          </w:p>
        </w:tc>
        <w:tc>
          <w:tcPr>
            <w:tcW w:w="1737" w:type="dxa"/>
            <w:shd w:val="clear" w:color="auto" w:fill="DCDCDC"/>
          </w:tcPr>
          <w:p w14:paraId="7D4543F3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654CBCFB" w14:textId="77777777" w:rsidR="00C26AB4" w:rsidRDefault="00C26AB4" w:rsidP="006970D2">
            <w:pPr>
              <w:pStyle w:val="TableParagraph"/>
              <w:spacing w:before="0"/>
              <w:ind w:left="16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2025.</w:t>
            </w:r>
          </w:p>
        </w:tc>
        <w:tc>
          <w:tcPr>
            <w:tcW w:w="1753" w:type="dxa"/>
            <w:shd w:val="clear" w:color="auto" w:fill="DCDCDC"/>
          </w:tcPr>
          <w:p w14:paraId="4BFAE531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733753E0" w14:textId="77777777" w:rsidR="00C26AB4" w:rsidRDefault="00C26AB4" w:rsidP="006970D2">
            <w:pPr>
              <w:pStyle w:val="TableParagraph"/>
              <w:spacing w:before="0"/>
              <w:ind w:left="16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2026.</w:t>
            </w:r>
          </w:p>
        </w:tc>
      </w:tr>
      <w:tr w:rsidR="00C26AB4" w14:paraId="01B6178D" w14:textId="77777777" w:rsidTr="006970D2">
        <w:trPr>
          <w:trHeight w:val="345"/>
        </w:trPr>
        <w:tc>
          <w:tcPr>
            <w:tcW w:w="643" w:type="dxa"/>
          </w:tcPr>
          <w:p w14:paraId="20509742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EC770BA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55</w:t>
            </w:r>
          </w:p>
        </w:tc>
        <w:tc>
          <w:tcPr>
            <w:tcW w:w="3410" w:type="dxa"/>
          </w:tcPr>
          <w:p w14:paraId="543C80C9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</w:tcPr>
          <w:p w14:paraId="30258A78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7.480,00</w:t>
            </w:r>
          </w:p>
        </w:tc>
        <w:tc>
          <w:tcPr>
            <w:tcW w:w="1737" w:type="dxa"/>
          </w:tcPr>
          <w:p w14:paraId="2B3DE334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7.818,00</w:t>
            </w:r>
          </w:p>
        </w:tc>
        <w:tc>
          <w:tcPr>
            <w:tcW w:w="1753" w:type="dxa"/>
          </w:tcPr>
          <w:p w14:paraId="004211EB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8.130,00</w:t>
            </w:r>
          </w:p>
        </w:tc>
      </w:tr>
      <w:tr w:rsidR="00C26AB4" w14:paraId="42108458" w14:textId="77777777" w:rsidTr="006970D2">
        <w:trPr>
          <w:trHeight w:val="345"/>
        </w:trPr>
        <w:tc>
          <w:tcPr>
            <w:tcW w:w="643" w:type="dxa"/>
          </w:tcPr>
          <w:p w14:paraId="41B23206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C35E210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56</w:t>
            </w:r>
          </w:p>
        </w:tc>
        <w:tc>
          <w:tcPr>
            <w:tcW w:w="3410" w:type="dxa"/>
          </w:tcPr>
          <w:p w14:paraId="6A2E6E2E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 IZ PRORAČUNA - EU ŽUPANIJA</w:t>
            </w:r>
          </w:p>
        </w:tc>
        <w:tc>
          <w:tcPr>
            <w:tcW w:w="1737" w:type="dxa"/>
          </w:tcPr>
          <w:p w14:paraId="1245C9FC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1.327,00</w:t>
            </w:r>
          </w:p>
        </w:tc>
        <w:tc>
          <w:tcPr>
            <w:tcW w:w="1737" w:type="dxa"/>
          </w:tcPr>
          <w:p w14:paraId="1A6271E9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0,00</w:t>
            </w:r>
          </w:p>
        </w:tc>
        <w:tc>
          <w:tcPr>
            <w:tcW w:w="1753" w:type="dxa"/>
          </w:tcPr>
          <w:p w14:paraId="4DB8B54F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0,00</w:t>
            </w:r>
          </w:p>
        </w:tc>
      </w:tr>
      <w:tr w:rsidR="00C26AB4" w14:paraId="4FB19F6D" w14:textId="77777777" w:rsidTr="006970D2">
        <w:trPr>
          <w:trHeight w:val="345"/>
        </w:trPr>
        <w:tc>
          <w:tcPr>
            <w:tcW w:w="643" w:type="dxa"/>
          </w:tcPr>
          <w:p w14:paraId="0EB20C59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F9066C8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58</w:t>
            </w:r>
          </w:p>
        </w:tc>
        <w:tc>
          <w:tcPr>
            <w:tcW w:w="3410" w:type="dxa"/>
          </w:tcPr>
          <w:p w14:paraId="41C3E631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SREDSTVA EU - PRORAČUNSKI KORISNICI</w:t>
            </w:r>
          </w:p>
        </w:tc>
        <w:tc>
          <w:tcPr>
            <w:tcW w:w="1737" w:type="dxa"/>
          </w:tcPr>
          <w:p w14:paraId="1362AFFC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58.300,00</w:t>
            </w:r>
          </w:p>
        </w:tc>
        <w:tc>
          <w:tcPr>
            <w:tcW w:w="1737" w:type="dxa"/>
          </w:tcPr>
          <w:p w14:paraId="4C060347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23.258,00</w:t>
            </w:r>
          </w:p>
        </w:tc>
        <w:tc>
          <w:tcPr>
            <w:tcW w:w="1753" w:type="dxa"/>
          </w:tcPr>
          <w:p w14:paraId="1DB8A57E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24.189,00</w:t>
            </w:r>
          </w:p>
        </w:tc>
      </w:tr>
      <w:tr w:rsidR="00C26AB4" w14:paraId="1721BE57" w14:textId="77777777" w:rsidTr="006970D2">
        <w:trPr>
          <w:trHeight w:val="345"/>
        </w:trPr>
        <w:tc>
          <w:tcPr>
            <w:tcW w:w="643" w:type="dxa"/>
          </w:tcPr>
          <w:p w14:paraId="6C3DEB77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E7F3064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63</w:t>
            </w:r>
          </w:p>
        </w:tc>
        <w:tc>
          <w:tcPr>
            <w:tcW w:w="3410" w:type="dxa"/>
          </w:tcPr>
          <w:p w14:paraId="10701F0F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DONACIJE-PK</w:t>
            </w:r>
          </w:p>
        </w:tc>
        <w:tc>
          <w:tcPr>
            <w:tcW w:w="1737" w:type="dxa"/>
          </w:tcPr>
          <w:p w14:paraId="386434CD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4.900,00</w:t>
            </w:r>
          </w:p>
        </w:tc>
        <w:tc>
          <w:tcPr>
            <w:tcW w:w="1737" w:type="dxa"/>
          </w:tcPr>
          <w:p w14:paraId="774A78B5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5.120,00</w:t>
            </w:r>
          </w:p>
        </w:tc>
        <w:tc>
          <w:tcPr>
            <w:tcW w:w="1753" w:type="dxa"/>
          </w:tcPr>
          <w:p w14:paraId="7F05A898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5.326,00</w:t>
            </w:r>
          </w:p>
        </w:tc>
      </w:tr>
      <w:tr w:rsidR="00C26AB4" w14:paraId="51DA22D2" w14:textId="77777777" w:rsidTr="006970D2">
        <w:trPr>
          <w:trHeight w:val="345"/>
        </w:trPr>
        <w:tc>
          <w:tcPr>
            <w:tcW w:w="643" w:type="dxa"/>
          </w:tcPr>
          <w:p w14:paraId="048FD179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28" w:type="dxa"/>
          </w:tcPr>
          <w:p w14:paraId="1C63B579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3835A45F" w14:textId="77777777" w:rsidR="00C26AB4" w:rsidRDefault="00C26AB4" w:rsidP="006970D2">
            <w:pPr>
              <w:pStyle w:val="TableParagraph"/>
              <w:spacing w:before="80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37" w:type="dxa"/>
          </w:tcPr>
          <w:p w14:paraId="7CEF99F0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1737" w:type="dxa"/>
          </w:tcPr>
          <w:p w14:paraId="0EF18CB1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1753" w:type="dxa"/>
          </w:tcPr>
          <w:p w14:paraId="63AF298E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143,00</w:t>
            </w:r>
          </w:p>
        </w:tc>
      </w:tr>
      <w:tr w:rsidR="00C26AB4" w14:paraId="24835935" w14:textId="77777777" w:rsidTr="006970D2">
        <w:trPr>
          <w:trHeight w:val="397"/>
        </w:trPr>
        <w:tc>
          <w:tcPr>
            <w:tcW w:w="643" w:type="dxa"/>
          </w:tcPr>
          <w:p w14:paraId="3876C441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F53D604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</w:t>
            </w:r>
          </w:p>
        </w:tc>
        <w:tc>
          <w:tcPr>
            <w:tcW w:w="3410" w:type="dxa"/>
          </w:tcPr>
          <w:p w14:paraId="0E464095" w14:textId="77777777" w:rsidR="00C26AB4" w:rsidRDefault="00C26AB4" w:rsidP="006970D2">
            <w:pPr>
              <w:pStyle w:val="TableParagraph"/>
              <w:spacing w:before="9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DECENTRALIZIRANA SREDSTVA-SREDNJE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ŠKOLSTVO</w:t>
            </w:r>
          </w:p>
        </w:tc>
        <w:tc>
          <w:tcPr>
            <w:tcW w:w="1737" w:type="dxa"/>
          </w:tcPr>
          <w:p w14:paraId="38284189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132,00</w:t>
            </w:r>
          </w:p>
        </w:tc>
        <w:tc>
          <w:tcPr>
            <w:tcW w:w="1737" w:type="dxa"/>
          </w:tcPr>
          <w:p w14:paraId="7B670174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138,00</w:t>
            </w:r>
          </w:p>
        </w:tc>
        <w:tc>
          <w:tcPr>
            <w:tcW w:w="1753" w:type="dxa"/>
          </w:tcPr>
          <w:p w14:paraId="39AFB36E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143,00</w:t>
            </w:r>
          </w:p>
        </w:tc>
      </w:tr>
      <w:tr w:rsidR="00C26AB4" w14:paraId="0AE9A0EB" w14:textId="77777777" w:rsidTr="006970D2">
        <w:trPr>
          <w:trHeight w:val="397"/>
        </w:trPr>
        <w:tc>
          <w:tcPr>
            <w:tcW w:w="643" w:type="dxa"/>
          </w:tcPr>
          <w:p w14:paraId="5E01FC5A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8" w:type="dxa"/>
          </w:tcPr>
          <w:p w14:paraId="0D3AE815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27E629E0" w14:textId="77777777" w:rsidR="00C26AB4" w:rsidRDefault="00C26AB4" w:rsidP="006970D2">
            <w:pPr>
              <w:pStyle w:val="TableParagraph"/>
              <w:spacing w:before="12" w:line="180" w:lineRule="atLeast"/>
              <w:ind w:left="36" w:right="368"/>
              <w:jc w:val="left"/>
              <w:rPr>
                <w:sz w:val="16"/>
              </w:rPr>
            </w:pPr>
            <w:r>
              <w:rPr>
                <w:sz w:val="16"/>
              </w:rPr>
              <w:t>Pomoći dane u inozemstvo i unutar općeg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37" w:type="dxa"/>
          </w:tcPr>
          <w:p w14:paraId="43E12B59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37" w:type="dxa"/>
          </w:tcPr>
          <w:p w14:paraId="3048DF48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104,00</w:t>
            </w:r>
          </w:p>
        </w:tc>
        <w:tc>
          <w:tcPr>
            <w:tcW w:w="1753" w:type="dxa"/>
          </w:tcPr>
          <w:p w14:paraId="76AAA0D9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109,00</w:t>
            </w:r>
          </w:p>
        </w:tc>
      </w:tr>
      <w:tr w:rsidR="00C26AB4" w14:paraId="2E2A5786" w14:textId="77777777" w:rsidTr="006970D2">
        <w:trPr>
          <w:trHeight w:val="345"/>
        </w:trPr>
        <w:tc>
          <w:tcPr>
            <w:tcW w:w="643" w:type="dxa"/>
          </w:tcPr>
          <w:p w14:paraId="3FCF030E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03B505F5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55</w:t>
            </w:r>
          </w:p>
        </w:tc>
        <w:tc>
          <w:tcPr>
            <w:tcW w:w="3410" w:type="dxa"/>
          </w:tcPr>
          <w:p w14:paraId="52B2419F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</w:tcPr>
          <w:p w14:paraId="1B8C64C1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100,00</w:t>
            </w:r>
          </w:p>
        </w:tc>
        <w:tc>
          <w:tcPr>
            <w:tcW w:w="1737" w:type="dxa"/>
          </w:tcPr>
          <w:p w14:paraId="7401FA7B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104,00</w:t>
            </w:r>
          </w:p>
        </w:tc>
        <w:tc>
          <w:tcPr>
            <w:tcW w:w="1753" w:type="dxa"/>
          </w:tcPr>
          <w:p w14:paraId="0AF32DA2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109,00</w:t>
            </w:r>
          </w:p>
        </w:tc>
      </w:tr>
      <w:tr w:rsidR="00C26AB4" w14:paraId="3C8DC311" w14:textId="77777777" w:rsidTr="006970D2">
        <w:trPr>
          <w:trHeight w:val="397"/>
        </w:trPr>
        <w:tc>
          <w:tcPr>
            <w:tcW w:w="643" w:type="dxa"/>
          </w:tcPr>
          <w:p w14:paraId="296C87F2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28" w:type="dxa"/>
          </w:tcPr>
          <w:p w14:paraId="43A827B4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25080799" w14:textId="77777777" w:rsidR="00C26AB4" w:rsidRDefault="00C26AB4" w:rsidP="006970D2">
            <w:pPr>
              <w:pStyle w:val="TableParagraph"/>
              <w:spacing w:before="12" w:line="180" w:lineRule="atLeast"/>
              <w:ind w:left="36" w:right="106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na temelju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osiguranja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37" w:type="dxa"/>
          </w:tcPr>
          <w:p w14:paraId="40183EF1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1.163,00</w:t>
            </w:r>
          </w:p>
        </w:tc>
        <w:tc>
          <w:tcPr>
            <w:tcW w:w="1737" w:type="dxa"/>
          </w:tcPr>
          <w:p w14:paraId="7D336C87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1.215,00</w:t>
            </w:r>
          </w:p>
        </w:tc>
        <w:tc>
          <w:tcPr>
            <w:tcW w:w="1753" w:type="dxa"/>
          </w:tcPr>
          <w:p w14:paraId="38D77419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1.264,00</w:t>
            </w:r>
          </w:p>
        </w:tc>
      </w:tr>
      <w:tr w:rsidR="00C26AB4" w14:paraId="5BE2E475" w14:textId="77777777" w:rsidTr="006970D2">
        <w:trPr>
          <w:trHeight w:val="397"/>
        </w:trPr>
        <w:tc>
          <w:tcPr>
            <w:tcW w:w="643" w:type="dxa"/>
          </w:tcPr>
          <w:p w14:paraId="258130CE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83A0934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11</w:t>
            </w:r>
          </w:p>
        </w:tc>
        <w:tc>
          <w:tcPr>
            <w:tcW w:w="3410" w:type="dxa"/>
          </w:tcPr>
          <w:p w14:paraId="157FFCD7" w14:textId="77777777" w:rsidR="00C26AB4" w:rsidRDefault="00C26AB4" w:rsidP="006970D2">
            <w:pPr>
              <w:pStyle w:val="TableParagraph"/>
              <w:spacing w:before="9"/>
              <w:ind w:left="36" w:right="62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PRIHODI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OD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POREZA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ZA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REDOVNU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DJELATNOST</w:t>
            </w:r>
          </w:p>
        </w:tc>
        <w:tc>
          <w:tcPr>
            <w:tcW w:w="1737" w:type="dxa"/>
          </w:tcPr>
          <w:p w14:paraId="6A137BA0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1.163,00</w:t>
            </w:r>
          </w:p>
        </w:tc>
        <w:tc>
          <w:tcPr>
            <w:tcW w:w="1737" w:type="dxa"/>
          </w:tcPr>
          <w:p w14:paraId="087A99D2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1.215,00</w:t>
            </w:r>
          </w:p>
        </w:tc>
        <w:tc>
          <w:tcPr>
            <w:tcW w:w="1753" w:type="dxa"/>
          </w:tcPr>
          <w:p w14:paraId="626BC7F5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1.264,00</w:t>
            </w:r>
          </w:p>
        </w:tc>
      </w:tr>
      <w:tr w:rsidR="00C26AB4" w14:paraId="216E8C49" w14:textId="77777777" w:rsidTr="006970D2">
        <w:trPr>
          <w:trHeight w:val="345"/>
        </w:trPr>
        <w:tc>
          <w:tcPr>
            <w:tcW w:w="643" w:type="dxa"/>
          </w:tcPr>
          <w:p w14:paraId="2A635045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28" w:type="dxa"/>
          </w:tcPr>
          <w:p w14:paraId="3F0B32E5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2BAC4E23" w14:textId="77777777" w:rsidR="00C26AB4" w:rsidRDefault="00C26AB4" w:rsidP="006970D2">
            <w:pPr>
              <w:pStyle w:val="TableParagraph"/>
              <w:spacing w:before="80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37" w:type="dxa"/>
          </w:tcPr>
          <w:p w14:paraId="0C3E717B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37" w:type="dxa"/>
          </w:tcPr>
          <w:p w14:paraId="52942A37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522,00</w:t>
            </w:r>
          </w:p>
        </w:tc>
        <w:tc>
          <w:tcPr>
            <w:tcW w:w="1753" w:type="dxa"/>
          </w:tcPr>
          <w:p w14:paraId="1924521B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543,00</w:t>
            </w:r>
          </w:p>
        </w:tc>
      </w:tr>
      <w:tr w:rsidR="00C26AB4" w14:paraId="32986636" w14:textId="77777777" w:rsidTr="006970D2">
        <w:trPr>
          <w:trHeight w:val="345"/>
        </w:trPr>
        <w:tc>
          <w:tcPr>
            <w:tcW w:w="643" w:type="dxa"/>
          </w:tcPr>
          <w:p w14:paraId="29088205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670C7D1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55</w:t>
            </w:r>
          </w:p>
        </w:tc>
        <w:tc>
          <w:tcPr>
            <w:tcW w:w="3410" w:type="dxa"/>
          </w:tcPr>
          <w:p w14:paraId="6FAE7A22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</w:tcPr>
          <w:p w14:paraId="1390690F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500,00</w:t>
            </w:r>
          </w:p>
        </w:tc>
        <w:tc>
          <w:tcPr>
            <w:tcW w:w="1737" w:type="dxa"/>
          </w:tcPr>
          <w:p w14:paraId="261B1DEC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522,00</w:t>
            </w:r>
          </w:p>
        </w:tc>
        <w:tc>
          <w:tcPr>
            <w:tcW w:w="1753" w:type="dxa"/>
          </w:tcPr>
          <w:p w14:paraId="7957A66C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543,00</w:t>
            </w:r>
          </w:p>
        </w:tc>
      </w:tr>
      <w:tr w:rsidR="00C26AB4" w14:paraId="4D416196" w14:textId="77777777" w:rsidTr="006970D2">
        <w:trPr>
          <w:trHeight w:val="345"/>
        </w:trPr>
        <w:tc>
          <w:tcPr>
            <w:tcW w:w="643" w:type="dxa"/>
          </w:tcPr>
          <w:p w14:paraId="1B95EB87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28" w:type="dxa"/>
          </w:tcPr>
          <w:p w14:paraId="61795F93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085479D3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 za nabavu nefinancijske imovine</w:t>
            </w:r>
          </w:p>
        </w:tc>
        <w:tc>
          <w:tcPr>
            <w:tcW w:w="1737" w:type="dxa"/>
          </w:tcPr>
          <w:p w14:paraId="2BD24AF3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16.320,00</w:t>
            </w:r>
          </w:p>
        </w:tc>
        <w:tc>
          <w:tcPr>
            <w:tcW w:w="1737" w:type="dxa"/>
          </w:tcPr>
          <w:p w14:paraId="3D922811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13.919,00</w:t>
            </w:r>
          </w:p>
        </w:tc>
        <w:tc>
          <w:tcPr>
            <w:tcW w:w="1753" w:type="dxa"/>
          </w:tcPr>
          <w:p w14:paraId="2B17DB36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14.476,00</w:t>
            </w:r>
          </w:p>
        </w:tc>
      </w:tr>
      <w:tr w:rsidR="00C26AB4" w14:paraId="30720404" w14:textId="77777777" w:rsidTr="006970D2">
        <w:trPr>
          <w:trHeight w:val="397"/>
        </w:trPr>
        <w:tc>
          <w:tcPr>
            <w:tcW w:w="643" w:type="dxa"/>
          </w:tcPr>
          <w:p w14:paraId="60498F75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28" w:type="dxa"/>
          </w:tcPr>
          <w:p w14:paraId="01115ECA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126E1259" w14:textId="77777777" w:rsidR="00C26AB4" w:rsidRDefault="00C26AB4" w:rsidP="006970D2">
            <w:pPr>
              <w:pStyle w:val="TableParagraph"/>
              <w:spacing w:before="12" w:line="180" w:lineRule="atLeast"/>
              <w:ind w:left="36" w:right="257"/>
              <w:jc w:val="left"/>
              <w:rPr>
                <w:sz w:val="16"/>
              </w:rPr>
            </w:pPr>
            <w:r>
              <w:rPr>
                <w:sz w:val="16"/>
              </w:rPr>
              <w:t>Rashodi za nabavu proizvedene dugotrajne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37" w:type="dxa"/>
          </w:tcPr>
          <w:p w14:paraId="23C2A532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16.320,00</w:t>
            </w:r>
          </w:p>
        </w:tc>
        <w:tc>
          <w:tcPr>
            <w:tcW w:w="1737" w:type="dxa"/>
          </w:tcPr>
          <w:p w14:paraId="7D482B5E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13.919,00</w:t>
            </w:r>
          </w:p>
        </w:tc>
        <w:tc>
          <w:tcPr>
            <w:tcW w:w="1753" w:type="dxa"/>
          </w:tcPr>
          <w:p w14:paraId="54B4A02F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14.476,00</w:t>
            </w:r>
          </w:p>
        </w:tc>
      </w:tr>
      <w:tr w:rsidR="00C26AB4" w14:paraId="6D12AF85" w14:textId="77777777" w:rsidTr="006970D2">
        <w:trPr>
          <w:trHeight w:val="397"/>
        </w:trPr>
        <w:tc>
          <w:tcPr>
            <w:tcW w:w="643" w:type="dxa"/>
          </w:tcPr>
          <w:p w14:paraId="2110D83C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E4433EA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11</w:t>
            </w:r>
          </w:p>
        </w:tc>
        <w:tc>
          <w:tcPr>
            <w:tcW w:w="3410" w:type="dxa"/>
          </w:tcPr>
          <w:p w14:paraId="398861BD" w14:textId="77777777" w:rsidR="00C26AB4" w:rsidRDefault="00C26AB4" w:rsidP="006970D2">
            <w:pPr>
              <w:pStyle w:val="TableParagraph"/>
              <w:spacing w:before="9"/>
              <w:ind w:left="36" w:right="62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PRIHODI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OD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POREZA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ZA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REDOVNU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DJELATNOST</w:t>
            </w:r>
          </w:p>
        </w:tc>
        <w:tc>
          <w:tcPr>
            <w:tcW w:w="1737" w:type="dxa"/>
          </w:tcPr>
          <w:p w14:paraId="401A5F4F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6.000,00</w:t>
            </w:r>
          </w:p>
        </w:tc>
        <w:tc>
          <w:tcPr>
            <w:tcW w:w="1737" w:type="dxa"/>
          </w:tcPr>
          <w:p w14:paraId="4EC736C2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6.270,00</w:t>
            </w:r>
          </w:p>
        </w:tc>
        <w:tc>
          <w:tcPr>
            <w:tcW w:w="1753" w:type="dxa"/>
          </w:tcPr>
          <w:p w14:paraId="4B8CA13E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6.521,00</w:t>
            </w:r>
          </w:p>
        </w:tc>
      </w:tr>
      <w:tr w:rsidR="00C26AB4" w14:paraId="4B57F96E" w14:textId="77777777" w:rsidTr="006970D2">
        <w:trPr>
          <w:trHeight w:val="397"/>
        </w:trPr>
        <w:tc>
          <w:tcPr>
            <w:tcW w:w="643" w:type="dxa"/>
          </w:tcPr>
          <w:p w14:paraId="00E48605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9F6154D" w14:textId="77777777" w:rsidR="00C26AB4" w:rsidRDefault="00C26AB4" w:rsidP="006970D2">
            <w:pPr>
              <w:pStyle w:val="TableParagraph"/>
              <w:spacing w:before="104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13</w:t>
            </w:r>
          </w:p>
        </w:tc>
        <w:tc>
          <w:tcPr>
            <w:tcW w:w="3410" w:type="dxa"/>
          </w:tcPr>
          <w:p w14:paraId="509C209C" w14:textId="77777777" w:rsidR="00C26AB4" w:rsidRDefault="00C26AB4" w:rsidP="006970D2">
            <w:pPr>
              <w:pStyle w:val="TableParagraph"/>
              <w:spacing w:before="9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DECENTRALIZIRANA SREDSTVA-SREDNJE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ŠKOLSTVO</w:t>
            </w:r>
          </w:p>
        </w:tc>
        <w:tc>
          <w:tcPr>
            <w:tcW w:w="1737" w:type="dxa"/>
          </w:tcPr>
          <w:p w14:paraId="109BECB9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5.300,00</w:t>
            </w:r>
          </w:p>
        </w:tc>
        <w:tc>
          <w:tcPr>
            <w:tcW w:w="1737" w:type="dxa"/>
          </w:tcPr>
          <w:p w14:paraId="48D525D6" w14:textId="77777777" w:rsidR="00C26AB4" w:rsidRDefault="00C26AB4" w:rsidP="006970D2">
            <w:pPr>
              <w:pStyle w:val="TableParagraph"/>
              <w:spacing w:before="104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5.538,00</w:t>
            </w:r>
          </w:p>
        </w:tc>
        <w:tc>
          <w:tcPr>
            <w:tcW w:w="1753" w:type="dxa"/>
          </w:tcPr>
          <w:p w14:paraId="34195829" w14:textId="77777777" w:rsidR="00C26AB4" w:rsidRDefault="00C26AB4" w:rsidP="006970D2">
            <w:pPr>
              <w:pStyle w:val="TableParagraph"/>
              <w:spacing w:before="104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5.760,00</w:t>
            </w:r>
          </w:p>
        </w:tc>
      </w:tr>
      <w:tr w:rsidR="00C26AB4" w14:paraId="357FC00F" w14:textId="77777777" w:rsidTr="006970D2">
        <w:trPr>
          <w:trHeight w:val="345"/>
        </w:trPr>
        <w:tc>
          <w:tcPr>
            <w:tcW w:w="643" w:type="dxa"/>
          </w:tcPr>
          <w:p w14:paraId="0908D751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338F68C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55</w:t>
            </w:r>
          </w:p>
        </w:tc>
        <w:tc>
          <w:tcPr>
            <w:tcW w:w="3410" w:type="dxa"/>
          </w:tcPr>
          <w:p w14:paraId="2B573493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</w:tcPr>
          <w:p w14:paraId="4B88AB77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1.520,00</w:t>
            </w:r>
          </w:p>
        </w:tc>
        <w:tc>
          <w:tcPr>
            <w:tcW w:w="1737" w:type="dxa"/>
          </w:tcPr>
          <w:p w14:paraId="5526D9AF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1.588,00</w:t>
            </w:r>
          </w:p>
        </w:tc>
        <w:tc>
          <w:tcPr>
            <w:tcW w:w="1753" w:type="dxa"/>
          </w:tcPr>
          <w:p w14:paraId="4E79E62A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1.652,00</w:t>
            </w:r>
          </w:p>
        </w:tc>
      </w:tr>
      <w:tr w:rsidR="00C26AB4" w14:paraId="6562602D" w14:textId="77777777" w:rsidTr="006970D2">
        <w:trPr>
          <w:trHeight w:val="345"/>
        </w:trPr>
        <w:tc>
          <w:tcPr>
            <w:tcW w:w="643" w:type="dxa"/>
          </w:tcPr>
          <w:p w14:paraId="00F7E162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08E2F96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58</w:t>
            </w:r>
          </w:p>
        </w:tc>
        <w:tc>
          <w:tcPr>
            <w:tcW w:w="3410" w:type="dxa"/>
          </w:tcPr>
          <w:p w14:paraId="29C4762B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SREDSTVA EU - PRORAČUNSKI KORISNICI</w:t>
            </w:r>
          </w:p>
        </w:tc>
        <w:tc>
          <w:tcPr>
            <w:tcW w:w="1737" w:type="dxa"/>
          </w:tcPr>
          <w:p w14:paraId="70F62B68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3.000,00</w:t>
            </w:r>
          </w:p>
        </w:tc>
        <w:tc>
          <w:tcPr>
            <w:tcW w:w="1737" w:type="dxa"/>
          </w:tcPr>
          <w:p w14:paraId="2EEC222E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0,00</w:t>
            </w:r>
          </w:p>
        </w:tc>
        <w:tc>
          <w:tcPr>
            <w:tcW w:w="1753" w:type="dxa"/>
          </w:tcPr>
          <w:p w14:paraId="33E7F9AE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0,00</w:t>
            </w:r>
          </w:p>
        </w:tc>
      </w:tr>
      <w:tr w:rsidR="00C26AB4" w14:paraId="4E3C5865" w14:textId="77777777" w:rsidTr="006970D2">
        <w:trPr>
          <w:trHeight w:val="345"/>
        </w:trPr>
        <w:tc>
          <w:tcPr>
            <w:tcW w:w="643" w:type="dxa"/>
          </w:tcPr>
          <w:p w14:paraId="0A1081A2" w14:textId="77777777" w:rsidR="00C26AB4" w:rsidRDefault="00C26AB4" w:rsidP="006970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649CAD1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63</w:t>
            </w:r>
          </w:p>
        </w:tc>
        <w:tc>
          <w:tcPr>
            <w:tcW w:w="3410" w:type="dxa"/>
          </w:tcPr>
          <w:p w14:paraId="47F678C9" w14:textId="77777777" w:rsidR="00C26AB4" w:rsidRDefault="00C26AB4" w:rsidP="006970D2">
            <w:pPr>
              <w:pStyle w:val="TableParagraph"/>
              <w:ind w:left="36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DONACIJE-PK</w:t>
            </w:r>
          </w:p>
        </w:tc>
        <w:tc>
          <w:tcPr>
            <w:tcW w:w="1737" w:type="dxa"/>
          </w:tcPr>
          <w:p w14:paraId="55848E16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500,00</w:t>
            </w:r>
          </w:p>
        </w:tc>
        <w:tc>
          <w:tcPr>
            <w:tcW w:w="1737" w:type="dxa"/>
          </w:tcPr>
          <w:p w14:paraId="594BBE61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523,00</w:t>
            </w:r>
          </w:p>
        </w:tc>
        <w:tc>
          <w:tcPr>
            <w:tcW w:w="1753" w:type="dxa"/>
          </w:tcPr>
          <w:p w14:paraId="49D367A7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543,00</w:t>
            </w:r>
          </w:p>
        </w:tc>
      </w:tr>
    </w:tbl>
    <w:p w14:paraId="7C17F5A7" w14:textId="77777777" w:rsidR="00C26AB4" w:rsidRDefault="00C26AB4" w:rsidP="00C26AB4">
      <w:pPr>
        <w:rPr>
          <w:rFonts w:ascii="Arial"/>
          <w:sz w:val="16"/>
        </w:rPr>
        <w:sectPr w:rsidR="00C26AB4">
          <w:headerReference w:type="default" r:id="rId14"/>
          <w:pgSz w:w="11900" w:h="16840"/>
          <w:pgMar w:top="860" w:right="720" w:bottom="280" w:left="1020" w:header="0" w:footer="0" w:gutter="0"/>
          <w:cols w:space="720"/>
        </w:sectPr>
      </w:pPr>
    </w:p>
    <w:p w14:paraId="3E37F523" w14:textId="4E698BF5" w:rsidR="00C26AB4" w:rsidRDefault="00450EDD" w:rsidP="00450EDD">
      <w:pPr>
        <w:pStyle w:val="Tijeloteksta"/>
        <w:jc w:val="center"/>
        <w:rPr>
          <w:sz w:val="21"/>
        </w:rPr>
      </w:pPr>
      <w:r>
        <w:rPr>
          <w:sz w:val="21"/>
        </w:rPr>
        <w:lastRenderedPageBreak/>
        <w:t>I.</w:t>
      </w:r>
      <w:r w:rsidR="0050721F">
        <w:rPr>
          <w:sz w:val="21"/>
        </w:rPr>
        <w:t xml:space="preserve"> </w:t>
      </w:r>
      <w:r>
        <w:rPr>
          <w:sz w:val="21"/>
        </w:rPr>
        <w:t>OPĆI DIO</w:t>
      </w:r>
    </w:p>
    <w:p w14:paraId="03C42818" w14:textId="77777777" w:rsidR="00C26AB4" w:rsidRDefault="00C26AB4" w:rsidP="00450EDD">
      <w:pPr>
        <w:pStyle w:val="Naslov1"/>
        <w:numPr>
          <w:ilvl w:val="0"/>
          <w:numId w:val="8"/>
        </w:numPr>
        <w:tabs>
          <w:tab w:val="left" w:pos="3767"/>
        </w:tabs>
        <w:spacing w:before="93"/>
        <w:ind w:left="490" w:hanging="268"/>
        <w:jc w:val="center"/>
      </w:pPr>
      <w:r>
        <w:t>RAČUN PRIHODA I RASHODA</w:t>
      </w:r>
    </w:p>
    <w:p w14:paraId="1742D52C" w14:textId="77777777" w:rsidR="00C26AB4" w:rsidRDefault="00C26AB4" w:rsidP="00C26AB4">
      <w:pPr>
        <w:pStyle w:val="Tijeloteksta"/>
        <w:spacing w:before="2"/>
        <w:rPr>
          <w:sz w:val="29"/>
        </w:rPr>
      </w:pPr>
    </w:p>
    <w:p w14:paraId="79F8B227" w14:textId="77777777" w:rsidR="00C26AB4" w:rsidRDefault="00C26AB4" w:rsidP="00C26AB4">
      <w:pPr>
        <w:ind w:left="2725" w:right="27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RASHODI PREMA FUNKCIJSKOJ KLASIFIKACIJI</w:t>
      </w:r>
    </w:p>
    <w:p w14:paraId="54D772B6" w14:textId="77777777" w:rsidR="00C26AB4" w:rsidRDefault="00C26AB4" w:rsidP="00C26AB4">
      <w:pPr>
        <w:pStyle w:val="Tijeloteksta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2126"/>
        <w:gridCol w:w="2126"/>
        <w:gridCol w:w="2144"/>
      </w:tblGrid>
      <w:tr w:rsidR="00C26AB4" w14:paraId="59F47A3F" w14:textId="77777777" w:rsidTr="006970D2">
        <w:trPr>
          <w:trHeight w:val="496"/>
        </w:trPr>
        <w:tc>
          <w:tcPr>
            <w:tcW w:w="3503" w:type="dxa"/>
            <w:shd w:val="clear" w:color="auto" w:fill="DCDCDC"/>
          </w:tcPr>
          <w:p w14:paraId="6858835C" w14:textId="77777777" w:rsidR="00C26AB4" w:rsidRDefault="00C26AB4" w:rsidP="006970D2">
            <w:pPr>
              <w:pStyle w:val="TableParagraph"/>
              <w:spacing w:before="153"/>
              <w:ind w:left="84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Brojčana oznaka i naziv</w:t>
            </w:r>
          </w:p>
        </w:tc>
        <w:tc>
          <w:tcPr>
            <w:tcW w:w="2126" w:type="dxa"/>
            <w:shd w:val="clear" w:color="auto" w:fill="DCDCDC"/>
          </w:tcPr>
          <w:p w14:paraId="26B4590F" w14:textId="77777777" w:rsidR="00C26AB4" w:rsidRDefault="00C26AB4" w:rsidP="006970D2">
            <w:pPr>
              <w:pStyle w:val="TableParagraph"/>
              <w:spacing w:before="153"/>
              <w:ind w:left="38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Proračun za 2024.</w:t>
            </w:r>
          </w:p>
        </w:tc>
        <w:tc>
          <w:tcPr>
            <w:tcW w:w="2126" w:type="dxa"/>
            <w:shd w:val="clear" w:color="auto" w:fill="DCDCDC"/>
          </w:tcPr>
          <w:p w14:paraId="6FC958DB" w14:textId="77777777" w:rsidR="00C26AB4" w:rsidRDefault="00C26AB4" w:rsidP="006970D2">
            <w:pPr>
              <w:pStyle w:val="TableParagraph"/>
              <w:spacing w:before="153"/>
              <w:ind w:left="35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2025.</w:t>
            </w:r>
          </w:p>
        </w:tc>
        <w:tc>
          <w:tcPr>
            <w:tcW w:w="2144" w:type="dxa"/>
            <w:shd w:val="clear" w:color="auto" w:fill="DCDCDC"/>
          </w:tcPr>
          <w:p w14:paraId="1A62C38B" w14:textId="77777777" w:rsidR="00C26AB4" w:rsidRDefault="00C26AB4" w:rsidP="006970D2">
            <w:pPr>
              <w:pStyle w:val="TableParagraph"/>
              <w:spacing w:before="153"/>
              <w:ind w:left="3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Projekcija za 2026.</w:t>
            </w:r>
          </w:p>
        </w:tc>
      </w:tr>
      <w:tr w:rsidR="00C26AB4" w14:paraId="51FBDF78" w14:textId="77777777" w:rsidTr="006970D2">
        <w:trPr>
          <w:trHeight w:val="345"/>
        </w:trPr>
        <w:tc>
          <w:tcPr>
            <w:tcW w:w="3503" w:type="dxa"/>
          </w:tcPr>
          <w:p w14:paraId="1302990F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UKUPNO RASHODI</w:t>
            </w:r>
          </w:p>
        </w:tc>
        <w:tc>
          <w:tcPr>
            <w:tcW w:w="2126" w:type="dxa"/>
          </w:tcPr>
          <w:p w14:paraId="65B68394" w14:textId="77777777" w:rsidR="00C26AB4" w:rsidRDefault="00C26AB4" w:rsidP="006970D2">
            <w:pPr>
              <w:pStyle w:val="TableParagraph"/>
              <w:ind w:righ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726.636,00</w:t>
            </w:r>
          </w:p>
        </w:tc>
        <w:tc>
          <w:tcPr>
            <w:tcW w:w="2126" w:type="dxa"/>
          </w:tcPr>
          <w:p w14:paraId="25E2A846" w14:textId="77777777" w:rsidR="00C26AB4" w:rsidRDefault="00C26AB4" w:rsidP="006970D2">
            <w:pPr>
              <w:pStyle w:val="TableParagraph"/>
              <w:ind w:righ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716.149,00</w:t>
            </w:r>
          </w:p>
        </w:tc>
        <w:tc>
          <w:tcPr>
            <w:tcW w:w="2144" w:type="dxa"/>
          </w:tcPr>
          <w:p w14:paraId="035E414D" w14:textId="77777777" w:rsidR="00C26AB4" w:rsidRDefault="00C26AB4" w:rsidP="006970D2"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744.794,00</w:t>
            </w:r>
          </w:p>
        </w:tc>
      </w:tr>
      <w:tr w:rsidR="00C26AB4" w14:paraId="57DF2833" w14:textId="77777777" w:rsidTr="006970D2">
        <w:trPr>
          <w:trHeight w:val="345"/>
        </w:trPr>
        <w:tc>
          <w:tcPr>
            <w:tcW w:w="3503" w:type="dxa"/>
          </w:tcPr>
          <w:p w14:paraId="46B8D6C9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09 Obrazovanje</w:t>
            </w:r>
          </w:p>
        </w:tc>
        <w:tc>
          <w:tcPr>
            <w:tcW w:w="2126" w:type="dxa"/>
          </w:tcPr>
          <w:p w14:paraId="3C14AED7" w14:textId="77777777" w:rsidR="00C26AB4" w:rsidRDefault="00C26AB4" w:rsidP="006970D2">
            <w:pPr>
              <w:pStyle w:val="TableParagraph"/>
              <w:ind w:righ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726.636,00</w:t>
            </w:r>
          </w:p>
        </w:tc>
        <w:tc>
          <w:tcPr>
            <w:tcW w:w="2126" w:type="dxa"/>
          </w:tcPr>
          <w:p w14:paraId="00845570" w14:textId="77777777" w:rsidR="00C26AB4" w:rsidRDefault="00C26AB4" w:rsidP="006970D2">
            <w:pPr>
              <w:pStyle w:val="TableParagraph"/>
              <w:ind w:righ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716.149,00</w:t>
            </w:r>
          </w:p>
        </w:tc>
        <w:tc>
          <w:tcPr>
            <w:tcW w:w="2144" w:type="dxa"/>
          </w:tcPr>
          <w:p w14:paraId="6FCE494E" w14:textId="77777777" w:rsidR="00C26AB4" w:rsidRDefault="00C26AB4" w:rsidP="006970D2"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744.794,00</w:t>
            </w:r>
          </w:p>
        </w:tc>
      </w:tr>
      <w:tr w:rsidR="00C26AB4" w14:paraId="3C65BE9D" w14:textId="77777777" w:rsidTr="006970D2">
        <w:trPr>
          <w:trHeight w:val="345"/>
        </w:trPr>
        <w:tc>
          <w:tcPr>
            <w:tcW w:w="3503" w:type="dxa"/>
          </w:tcPr>
          <w:p w14:paraId="27162371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092 Srednjoškolsko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obrazovanje</w:t>
            </w:r>
          </w:p>
        </w:tc>
        <w:tc>
          <w:tcPr>
            <w:tcW w:w="2126" w:type="dxa"/>
          </w:tcPr>
          <w:p w14:paraId="175A63A5" w14:textId="77777777" w:rsidR="00C26AB4" w:rsidRDefault="00C26AB4" w:rsidP="006970D2">
            <w:pPr>
              <w:pStyle w:val="TableParagraph"/>
              <w:ind w:right="1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723.812,00</w:t>
            </w:r>
          </w:p>
        </w:tc>
        <w:tc>
          <w:tcPr>
            <w:tcW w:w="2126" w:type="dxa"/>
          </w:tcPr>
          <w:p w14:paraId="01AD7043" w14:textId="77777777" w:rsidR="00C26AB4" w:rsidRDefault="00C26AB4" w:rsidP="006970D2">
            <w:pPr>
              <w:pStyle w:val="TableParagraph"/>
              <w:ind w:right="1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714.585,00</w:t>
            </w:r>
          </w:p>
        </w:tc>
        <w:tc>
          <w:tcPr>
            <w:tcW w:w="2144" w:type="dxa"/>
          </w:tcPr>
          <w:p w14:paraId="75B85A1B" w14:textId="77777777" w:rsidR="00C26AB4" w:rsidRDefault="00C26AB4" w:rsidP="006970D2">
            <w:pPr>
              <w:pStyle w:val="TableParagraph"/>
              <w:ind w:right="1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743.167,00</w:t>
            </w:r>
          </w:p>
        </w:tc>
      </w:tr>
      <w:tr w:rsidR="00C26AB4" w14:paraId="1E356F51" w14:textId="77777777" w:rsidTr="006970D2">
        <w:trPr>
          <w:trHeight w:val="397"/>
        </w:trPr>
        <w:tc>
          <w:tcPr>
            <w:tcW w:w="3503" w:type="dxa"/>
          </w:tcPr>
          <w:p w14:paraId="264E60BB" w14:textId="77777777" w:rsidR="00C26AB4" w:rsidRDefault="00C26AB4" w:rsidP="006970D2">
            <w:pPr>
              <w:pStyle w:val="TableParagraph"/>
              <w:spacing w:before="9"/>
              <w:ind w:left="35" w:right="453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098 Usluge obrazovanja koje nisu drugdje</w:t>
            </w:r>
            <w:r>
              <w:rPr>
                <w:rFonts w:asci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svrstane</w:t>
            </w:r>
          </w:p>
        </w:tc>
        <w:tc>
          <w:tcPr>
            <w:tcW w:w="2126" w:type="dxa"/>
          </w:tcPr>
          <w:p w14:paraId="27E1BBA7" w14:textId="77777777" w:rsidR="00C26AB4" w:rsidRDefault="00C26AB4" w:rsidP="006970D2">
            <w:pPr>
              <w:pStyle w:val="TableParagraph"/>
              <w:spacing w:before="104"/>
              <w:ind w:right="1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2.824,00</w:t>
            </w:r>
          </w:p>
        </w:tc>
        <w:tc>
          <w:tcPr>
            <w:tcW w:w="2126" w:type="dxa"/>
          </w:tcPr>
          <w:p w14:paraId="19E8C7B8" w14:textId="77777777" w:rsidR="00C26AB4" w:rsidRDefault="00C26AB4" w:rsidP="006970D2">
            <w:pPr>
              <w:pStyle w:val="TableParagraph"/>
              <w:spacing w:before="104"/>
              <w:ind w:right="1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1.564,00</w:t>
            </w:r>
          </w:p>
        </w:tc>
        <w:tc>
          <w:tcPr>
            <w:tcW w:w="2144" w:type="dxa"/>
          </w:tcPr>
          <w:p w14:paraId="12428D5A" w14:textId="77777777" w:rsidR="00C26AB4" w:rsidRDefault="00C26AB4" w:rsidP="006970D2">
            <w:pPr>
              <w:pStyle w:val="TableParagraph"/>
              <w:spacing w:before="104"/>
              <w:ind w:right="1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1.627,00</w:t>
            </w:r>
          </w:p>
        </w:tc>
      </w:tr>
    </w:tbl>
    <w:p w14:paraId="02FC440E" w14:textId="77777777" w:rsidR="00C26AB4" w:rsidRDefault="00C26AB4" w:rsidP="00C26AB4">
      <w:pPr>
        <w:rPr>
          <w:rFonts w:ascii="Arial"/>
          <w:sz w:val="16"/>
        </w:rPr>
        <w:sectPr w:rsidR="00C26AB4">
          <w:headerReference w:type="default" r:id="rId15"/>
          <w:pgSz w:w="11900" w:h="16840"/>
          <w:pgMar w:top="1900" w:right="720" w:bottom="280" w:left="1020" w:header="879" w:footer="0" w:gutter="0"/>
          <w:cols w:space="720"/>
        </w:sectPr>
      </w:pPr>
    </w:p>
    <w:p w14:paraId="4027ED7A" w14:textId="52D2BEC9" w:rsidR="00C26AB4" w:rsidRPr="00F61555" w:rsidRDefault="00D12DFA" w:rsidP="00F61555">
      <w:pPr>
        <w:pStyle w:val="Tijeloteksta"/>
        <w:numPr>
          <w:ilvl w:val="0"/>
          <w:numId w:val="10"/>
        </w:numPr>
        <w:spacing w:before="7"/>
        <w:jc w:val="center"/>
        <w:rPr>
          <w:rFonts w:ascii="Times New Roman" w:hAnsi="Times New Roman" w:cs="Times New Roman"/>
          <w:sz w:val="28"/>
          <w:szCs w:val="28"/>
        </w:rPr>
      </w:pPr>
      <w:r w:rsidRPr="00D12DFA">
        <w:rPr>
          <w:rFonts w:ascii="Times New Roman" w:hAnsi="Times New Roman" w:cs="Times New Roman"/>
          <w:sz w:val="28"/>
          <w:szCs w:val="28"/>
        </w:rPr>
        <w:lastRenderedPageBreak/>
        <w:t>POSEBNI DIO FINANCIJSKOG PLANA ZA 2024.</w:t>
      </w:r>
      <w:r>
        <w:rPr>
          <w:rFonts w:ascii="Times New Roman" w:hAnsi="Times New Roman" w:cs="Times New Roman"/>
          <w:sz w:val="28"/>
          <w:szCs w:val="28"/>
        </w:rPr>
        <w:t xml:space="preserve"> GODINU</w:t>
      </w:r>
      <w:r w:rsidRPr="00D12DFA">
        <w:rPr>
          <w:rFonts w:ascii="Times New Roman" w:hAnsi="Times New Roman" w:cs="Times New Roman"/>
          <w:sz w:val="28"/>
          <w:szCs w:val="28"/>
        </w:rPr>
        <w:t xml:space="preserve">   I PROJEKCIJA ZA 2025.-2026. GODINU</w:t>
      </w:r>
    </w:p>
    <w:p w14:paraId="56CE33AA" w14:textId="77777777" w:rsidR="00C26AB4" w:rsidRDefault="00C26AB4" w:rsidP="00D12DFA">
      <w:pPr>
        <w:pStyle w:val="Tijeloteksta"/>
        <w:spacing w:before="99"/>
        <w:ind w:left="4326"/>
      </w:pPr>
      <w:r>
        <w:rPr>
          <w:w w:val="105"/>
        </w:rPr>
        <w:t>II.</w:t>
      </w:r>
      <w:r>
        <w:rPr>
          <w:spacing w:val="-12"/>
          <w:w w:val="105"/>
        </w:rPr>
        <w:t xml:space="preserve"> </w:t>
      </w:r>
      <w:r>
        <w:rPr>
          <w:w w:val="105"/>
        </w:rPr>
        <w:t>POSEBNI</w:t>
      </w:r>
      <w:r>
        <w:rPr>
          <w:spacing w:val="-12"/>
          <w:w w:val="105"/>
        </w:rPr>
        <w:t xml:space="preserve"> </w:t>
      </w:r>
      <w:r>
        <w:rPr>
          <w:w w:val="105"/>
        </w:rPr>
        <w:t>DIO</w:t>
      </w:r>
    </w:p>
    <w:p w14:paraId="3FA0F280" w14:textId="77777777" w:rsidR="00C26AB4" w:rsidRDefault="00C26AB4" w:rsidP="00C26AB4">
      <w:pPr>
        <w:pStyle w:val="Tijeloteksta"/>
        <w:spacing w:before="4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40"/>
        <w:gridCol w:w="1395"/>
        <w:gridCol w:w="1395"/>
        <w:gridCol w:w="1395"/>
      </w:tblGrid>
      <w:tr w:rsidR="00C26AB4" w14:paraId="0C98B03C" w14:textId="77777777" w:rsidTr="006970D2">
        <w:trPr>
          <w:trHeight w:val="526"/>
        </w:trPr>
        <w:tc>
          <w:tcPr>
            <w:tcW w:w="2083" w:type="dxa"/>
            <w:shd w:val="clear" w:color="auto" w:fill="DCDCDC"/>
          </w:tcPr>
          <w:p w14:paraId="1C83E800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0B681721" w14:textId="77777777" w:rsidR="00C26AB4" w:rsidRDefault="00C26AB4" w:rsidP="006970D2">
            <w:pPr>
              <w:pStyle w:val="TableParagraph"/>
              <w:spacing w:before="0"/>
              <w:ind w:left="843" w:right="8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Šifra</w:t>
            </w:r>
          </w:p>
        </w:tc>
        <w:tc>
          <w:tcPr>
            <w:tcW w:w="3640" w:type="dxa"/>
            <w:shd w:val="clear" w:color="auto" w:fill="DCDCDC"/>
          </w:tcPr>
          <w:p w14:paraId="334BF946" w14:textId="77777777" w:rsidR="00C26AB4" w:rsidRDefault="00C26AB4" w:rsidP="006970D2"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 w14:paraId="04A6B352" w14:textId="77777777" w:rsidR="00C26AB4" w:rsidRDefault="00C26AB4" w:rsidP="006970D2">
            <w:pPr>
              <w:pStyle w:val="TableParagraph"/>
              <w:spacing w:before="0"/>
              <w:ind w:left="1590" w:right="15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Naziv</w:t>
            </w:r>
          </w:p>
        </w:tc>
        <w:tc>
          <w:tcPr>
            <w:tcW w:w="1395" w:type="dxa"/>
            <w:shd w:val="clear" w:color="auto" w:fill="DCDCDC"/>
          </w:tcPr>
          <w:p w14:paraId="0A3A0FCF" w14:textId="77777777" w:rsidR="00C26AB4" w:rsidRDefault="00C26AB4" w:rsidP="006970D2">
            <w:pPr>
              <w:pStyle w:val="TableParagraph"/>
              <w:spacing w:before="74"/>
              <w:ind w:left="496" w:right="215" w:hanging="25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Proračun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2024.</w:t>
            </w:r>
          </w:p>
        </w:tc>
        <w:tc>
          <w:tcPr>
            <w:tcW w:w="1395" w:type="dxa"/>
            <w:shd w:val="clear" w:color="auto" w:fill="DCDCDC"/>
          </w:tcPr>
          <w:p w14:paraId="707D2275" w14:textId="77777777" w:rsidR="00C26AB4" w:rsidRDefault="00C26AB4" w:rsidP="006970D2">
            <w:pPr>
              <w:pStyle w:val="TableParagraph"/>
              <w:spacing w:before="74"/>
              <w:ind w:left="496" w:right="190" w:hanging="2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Projekcija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2025.</w:t>
            </w:r>
          </w:p>
        </w:tc>
        <w:tc>
          <w:tcPr>
            <w:tcW w:w="1395" w:type="dxa"/>
            <w:shd w:val="clear" w:color="auto" w:fill="DCDCDC"/>
          </w:tcPr>
          <w:p w14:paraId="0B9FCD6E" w14:textId="77777777" w:rsidR="00C26AB4" w:rsidRDefault="00C26AB4" w:rsidP="006970D2">
            <w:pPr>
              <w:pStyle w:val="TableParagraph"/>
              <w:spacing w:before="74"/>
              <w:ind w:left="495" w:right="191" w:hanging="2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Projekcija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2026.</w:t>
            </w:r>
          </w:p>
        </w:tc>
      </w:tr>
      <w:tr w:rsidR="00C26AB4" w14:paraId="32348B3F" w14:textId="77777777" w:rsidTr="006970D2">
        <w:trPr>
          <w:trHeight w:val="345"/>
        </w:trPr>
        <w:tc>
          <w:tcPr>
            <w:tcW w:w="2083" w:type="dxa"/>
          </w:tcPr>
          <w:p w14:paraId="58AD94E9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PROGRAM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7003</w:t>
            </w:r>
          </w:p>
        </w:tc>
        <w:tc>
          <w:tcPr>
            <w:tcW w:w="3640" w:type="dxa"/>
          </w:tcPr>
          <w:p w14:paraId="16368171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REDOVNI PROGRAM SREDNJEG ŠKOLSTVA</w:t>
            </w:r>
          </w:p>
        </w:tc>
        <w:tc>
          <w:tcPr>
            <w:tcW w:w="1395" w:type="dxa"/>
          </w:tcPr>
          <w:p w14:paraId="44109AE0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637.240,00</w:t>
            </w:r>
          </w:p>
        </w:tc>
        <w:tc>
          <w:tcPr>
            <w:tcW w:w="1395" w:type="dxa"/>
          </w:tcPr>
          <w:p w14:paraId="4C126083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665.917,00</w:t>
            </w:r>
          </w:p>
        </w:tc>
        <w:tc>
          <w:tcPr>
            <w:tcW w:w="1395" w:type="dxa"/>
          </w:tcPr>
          <w:p w14:paraId="780D52F5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692.553,00</w:t>
            </w:r>
          </w:p>
        </w:tc>
      </w:tr>
      <w:tr w:rsidR="00C26AB4" w14:paraId="4DC04DD7" w14:textId="77777777" w:rsidTr="006970D2">
        <w:trPr>
          <w:trHeight w:val="345"/>
        </w:trPr>
        <w:tc>
          <w:tcPr>
            <w:tcW w:w="2083" w:type="dxa"/>
          </w:tcPr>
          <w:p w14:paraId="24CECEAC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Aktivnost A107006</w:t>
            </w:r>
          </w:p>
        </w:tc>
        <w:tc>
          <w:tcPr>
            <w:tcW w:w="3640" w:type="dxa"/>
          </w:tcPr>
          <w:p w14:paraId="2CDB6DB5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UPRAVLJANJE I ADMINISTRACIJA</w:t>
            </w:r>
          </w:p>
        </w:tc>
        <w:tc>
          <w:tcPr>
            <w:tcW w:w="1395" w:type="dxa"/>
          </w:tcPr>
          <w:p w14:paraId="790C8EB2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586.500,00</w:t>
            </w:r>
          </w:p>
        </w:tc>
        <w:tc>
          <w:tcPr>
            <w:tcW w:w="1395" w:type="dxa"/>
          </w:tcPr>
          <w:p w14:paraId="71CB299D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612.893,00</w:t>
            </w:r>
          </w:p>
        </w:tc>
        <w:tc>
          <w:tcPr>
            <w:tcW w:w="1395" w:type="dxa"/>
          </w:tcPr>
          <w:p w14:paraId="1A085C0E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637.408,00</w:t>
            </w:r>
          </w:p>
        </w:tc>
      </w:tr>
      <w:tr w:rsidR="00C26AB4" w14:paraId="1F62BA2D" w14:textId="77777777" w:rsidTr="006970D2">
        <w:trPr>
          <w:trHeight w:val="345"/>
        </w:trPr>
        <w:tc>
          <w:tcPr>
            <w:tcW w:w="2083" w:type="dxa"/>
          </w:tcPr>
          <w:p w14:paraId="65771941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05</w:t>
            </w:r>
          </w:p>
        </w:tc>
        <w:tc>
          <w:tcPr>
            <w:tcW w:w="3640" w:type="dxa"/>
          </w:tcPr>
          <w:p w14:paraId="2510BEE3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</w:t>
            </w:r>
          </w:p>
        </w:tc>
        <w:tc>
          <w:tcPr>
            <w:tcW w:w="1395" w:type="dxa"/>
          </w:tcPr>
          <w:p w14:paraId="0E77D000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586.500,00</w:t>
            </w:r>
          </w:p>
        </w:tc>
        <w:tc>
          <w:tcPr>
            <w:tcW w:w="1395" w:type="dxa"/>
          </w:tcPr>
          <w:p w14:paraId="2573590F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612.893,00</w:t>
            </w:r>
          </w:p>
        </w:tc>
        <w:tc>
          <w:tcPr>
            <w:tcW w:w="1395" w:type="dxa"/>
          </w:tcPr>
          <w:p w14:paraId="552C4BBF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637.408,00</w:t>
            </w:r>
          </w:p>
        </w:tc>
      </w:tr>
      <w:tr w:rsidR="00C26AB4" w14:paraId="606689CB" w14:textId="77777777" w:rsidTr="006970D2">
        <w:trPr>
          <w:trHeight w:val="345"/>
        </w:trPr>
        <w:tc>
          <w:tcPr>
            <w:tcW w:w="2083" w:type="dxa"/>
          </w:tcPr>
          <w:p w14:paraId="298D1762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24C6C592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78964A00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586.500,00</w:t>
            </w:r>
          </w:p>
        </w:tc>
        <w:tc>
          <w:tcPr>
            <w:tcW w:w="1395" w:type="dxa"/>
          </w:tcPr>
          <w:p w14:paraId="38A1EBA5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612.893,00</w:t>
            </w:r>
          </w:p>
        </w:tc>
        <w:tc>
          <w:tcPr>
            <w:tcW w:w="1395" w:type="dxa"/>
          </w:tcPr>
          <w:p w14:paraId="36D9E658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637.408,00</w:t>
            </w:r>
          </w:p>
        </w:tc>
      </w:tr>
      <w:tr w:rsidR="00C26AB4" w14:paraId="5B92AE93" w14:textId="77777777" w:rsidTr="006970D2">
        <w:trPr>
          <w:trHeight w:val="345"/>
        </w:trPr>
        <w:tc>
          <w:tcPr>
            <w:tcW w:w="2083" w:type="dxa"/>
          </w:tcPr>
          <w:p w14:paraId="58C12A0E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640" w:type="dxa"/>
          </w:tcPr>
          <w:p w14:paraId="057737DA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395" w:type="dxa"/>
          </w:tcPr>
          <w:p w14:paraId="49A654BA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584.500,00</w:t>
            </w:r>
          </w:p>
        </w:tc>
        <w:tc>
          <w:tcPr>
            <w:tcW w:w="1395" w:type="dxa"/>
          </w:tcPr>
          <w:p w14:paraId="0D0D35B2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610.803,00</w:t>
            </w:r>
          </w:p>
        </w:tc>
        <w:tc>
          <w:tcPr>
            <w:tcW w:w="1395" w:type="dxa"/>
          </w:tcPr>
          <w:p w14:paraId="4ED1A423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635.234,00</w:t>
            </w:r>
          </w:p>
        </w:tc>
      </w:tr>
      <w:tr w:rsidR="00C26AB4" w14:paraId="12554607" w14:textId="77777777" w:rsidTr="006970D2">
        <w:trPr>
          <w:trHeight w:val="345"/>
        </w:trPr>
        <w:tc>
          <w:tcPr>
            <w:tcW w:w="2083" w:type="dxa"/>
          </w:tcPr>
          <w:p w14:paraId="254031C5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2AC2096A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70EFFFD8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95" w:type="dxa"/>
          </w:tcPr>
          <w:p w14:paraId="42370797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2.090,00</w:t>
            </w:r>
          </w:p>
        </w:tc>
        <w:tc>
          <w:tcPr>
            <w:tcW w:w="1395" w:type="dxa"/>
          </w:tcPr>
          <w:p w14:paraId="542B0B17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2.174,00</w:t>
            </w:r>
          </w:p>
        </w:tc>
      </w:tr>
      <w:tr w:rsidR="00C26AB4" w14:paraId="7FA23578" w14:textId="77777777" w:rsidTr="006970D2">
        <w:trPr>
          <w:trHeight w:val="345"/>
        </w:trPr>
        <w:tc>
          <w:tcPr>
            <w:tcW w:w="2083" w:type="dxa"/>
          </w:tcPr>
          <w:p w14:paraId="6C6C37C2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Aktivnost A107007</w:t>
            </w:r>
          </w:p>
        </w:tc>
        <w:tc>
          <w:tcPr>
            <w:tcW w:w="3640" w:type="dxa"/>
          </w:tcPr>
          <w:p w14:paraId="0EA3F6AE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REDOVNI RAD SŠ</w:t>
            </w:r>
          </w:p>
        </w:tc>
        <w:tc>
          <w:tcPr>
            <w:tcW w:w="1395" w:type="dxa"/>
          </w:tcPr>
          <w:p w14:paraId="433B2596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43.420,00</w:t>
            </w:r>
          </w:p>
        </w:tc>
        <w:tc>
          <w:tcPr>
            <w:tcW w:w="1395" w:type="dxa"/>
          </w:tcPr>
          <w:p w14:paraId="4F1DC40F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45.375,00</w:t>
            </w:r>
          </w:p>
        </w:tc>
        <w:tc>
          <w:tcPr>
            <w:tcW w:w="1395" w:type="dxa"/>
          </w:tcPr>
          <w:p w14:paraId="43F741C0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47.190,00</w:t>
            </w:r>
          </w:p>
        </w:tc>
      </w:tr>
      <w:tr w:rsidR="00C26AB4" w14:paraId="1C462BB1" w14:textId="77777777" w:rsidTr="006970D2">
        <w:trPr>
          <w:trHeight w:val="345"/>
        </w:trPr>
        <w:tc>
          <w:tcPr>
            <w:tcW w:w="2083" w:type="dxa"/>
          </w:tcPr>
          <w:p w14:paraId="0CEA2AD1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01</w:t>
            </w:r>
          </w:p>
        </w:tc>
        <w:tc>
          <w:tcPr>
            <w:tcW w:w="3640" w:type="dxa"/>
          </w:tcPr>
          <w:p w14:paraId="0E794EE6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OPĆI PRIHODI I PRIMICI</w:t>
            </w:r>
          </w:p>
        </w:tc>
        <w:tc>
          <w:tcPr>
            <w:tcW w:w="1395" w:type="dxa"/>
          </w:tcPr>
          <w:p w14:paraId="5ED47F28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28.440,00</w:t>
            </w:r>
          </w:p>
        </w:tc>
        <w:tc>
          <w:tcPr>
            <w:tcW w:w="1395" w:type="dxa"/>
          </w:tcPr>
          <w:p w14:paraId="191F04D0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29.721,00</w:t>
            </w:r>
          </w:p>
        </w:tc>
        <w:tc>
          <w:tcPr>
            <w:tcW w:w="1395" w:type="dxa"/>
          </w:tcPr>
          <w:p w14:paraId="56086CE3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30.909,00</w:t>
            </w:r>
          </w:p>
        </w:tc>
      </w:tr>
      <w:tr w:rsidR="00C26AB4" w14:paraId="4161FD91" w14:textId="77777777" w:rsidTr="006970D2">
        <w:trPr>
          <w:trHeight w:val="345"/>
        </w:trPr>
        <w:tc>
          <w:tcPr>
            <w:tcW w:w="2083" w:type="dxa"/>
          </w:tcPr>
          <w:p w14:paraId="4B06D601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604CC0C0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7B8B5E29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28.440,00</w:t>
            </w:r>
          </w:p>
        </w:tc>
        <w:tc>
          <w:tcPr>
            <w:tcW w:w="1395" w:type="dxa"/>
          </w:tcPr>
          <w:p w14:paraId="2CA857FC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29.721,00</w:t>
            </w:r>
          </w:p>
        </w:tc>
        <w:tc>
          <w:tcPr>
            <w:tcW w:w="1395" w:type="dxa"/>
          </w:tcPr>
          <w:p w14:paraId="51443996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30.909,00</w:t>
            </w:r>
          </w:p>
        </w:tc>
      </w:tr>
      <w:tr w:rsidR="00C26AB4" w14:paraId="4F6A294C" w14:textId="77777777" w:rsidTr="006970D2">
        <w:trPr>
          <w:trHeight w:val="345"/>
        </w:trPr>
        <w:tc>
          <w:tcPr>
            <w:tcW w:w="2083" w:type="dxa"/>
          </w:tcPr>
          <w:p w14:paraId="674987DA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0AEDB0C8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5BA3A26D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28.308,00</w:t>
            </w:r>
          </w:p>
        </w:tc>
        <w:tc>
          <w:tcPr>
            <w:tcW w:w="1395" w:type="dxa"/>
          </w:tcPr>
          <w:p w14:paraId="2F9B0B29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29.583,00</w:t>
            </w:r>
          </w:p>
        </w:tc>
        <w:tc>
          <w:tcPr>
            <w:tcW w:w="1395" w:type="dxa"/>
          </w:tcPr>
          <w:p w14:paraId="6A07FC62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30.766,00</w:t>
            </w:r>
          </w:p>
        </w:tc>
      </w:tr>
      <w:tr w:rsidR="00C26AB4" w14:paraId="36CAD94A" w14:textId="77777777" w:rsidTr="006970D2">
        <w:trPr>
          <w:trHeight w:val="345"/>
        </w:trPr>
        <w:tc>
          <w:tcPr>
            <w:tcW w:w="2083" w:type="dxa"/>
          </w:tcPr>
          <w:p w14:paraId="36BF1F74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640" w:type="dxa"/>
          </w:tcPr>
          <w:p w14:paraId="5D266C9F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2621F48B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132,00</w:t>
            </w:r>
          </w:p>
        </w:tc>
        <w:tc>
          <w:tcPr>
            <w:tcW w:w="1395" w:type="dxa"/>
          </w:tcPr>
          <w:p w14:paraId="7FAF37BB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1395" w:type="dxa"/>
          </w:tcPr>
          <w:p w14:paraId="7FFA0CD2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143,00</w:t>
            </w:r>
          </w:p>
        </w:tc>
      </w:tr>
      <w:tr w:rsidR="00C26AB4" w14:paraId="2D547558" w14:textId="77777777" w:rsidTr="006970D2">
        <w:trPr>
          <w:trHeight w:val="345"/>
        </w:trPr>
        <w:tc>
          <w:tcPr>
            <w:tcW w:w="2083" w:type="dxa"/>
          </w:tcPr>
          <w:p w14:paraId="1EFEAF3F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03</w:t>
            </w:r>
          </w:p>
        </w:tc>
        <w:tc>
          <w:tcPr>
            <w:tcW w:w="3640" w:type="dxa"/>
          </w:tcPr>
          <w:p w14:paraId="2B95C2AE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VLASTITI PRIHODI</w:t>
            </w:r>
          </w:p>
        </w:tc>
        <w:tc>
          <w:tcPr>
            <w:tcW w:w="1395" w:type="dxa"/>
          </w:tcPr>
          <w:p w14:paraId="2B5A48EE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1.200,00</w:t>
            </w:r>
          </w:p>
        </w:tc>
        <w:tc>
          <w:tcPr>
            <w:tcW w:w="1395" w:type="dxa"/>
          </w:tcPr>
          <w:p w14:paraId="41ACA362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1.254,00</w:t>
            </w:r>
          </w:p>
        </w:tc>
        <w:tc>
          <w:tcPr>
            <w:tcW w:w="1395" w:type="dxa"/>
          </w:tcPr>
          <w:p w14:paraId="1704C709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1.304,00</w:t>
            </w:r>
          </w:p>
        </w:tc>
      </w:tr>
      <w:tr w:rsidR="00C26AB4" w14:paraId="53A006A6" w14:textId="77777777" w:rsidTr="006970D2">
        <w:trPr>
          <w:trHeight w:val="345"/>
        </w:trPr>
        <w:tc>
          <w:tcPr>
            <w:tcW w:w="2083" w:type="dxa"/>
          </w:tcPr>
          <w:p w14:paraId="1C2678FA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0AFBD7A7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7A8CEA6C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95" w:type="dxa"/>
          </w:tcPr>
          <w:p w14:paraId="0B0A1963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1.254,00</w:t>
            </w:r>
          </w:p>
        </w:tc>
        <w:tc>
          <w:tcPr>
            <w:tcW w:w="1395" w:type="dxa"/>
          </w:tcPr>
          <w:p w14:paraId="1D7CB106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1.304,00</w:t>
            </w:r>
          </w:p>
        </w:tc>
      </w:tr>
      <w:tr w:rsidR="00C26AB4" w14:paraId="42BD909B" w14:textId="77777777" w:rsidTr="006970D2">
        <w:trPr>
          <w:trHeight w:val="345"/>
        </w:trPr>
        <w:tc>
          <w:tcPr>
            <w:tcW w:w="2083" w:type="dxa"/>
          </w:tcPr>
          <w:p w14:paraId="3D2BF57B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5A754E18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6141C376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95" w:type="dxa"/>
          </w:tcPr>
          <w:p w14:paraId="32F4706B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1.254,00</w:t>
            </w:r>
          </w:p>
        </w:tc>
        <w:tc>
          <w:tcPr>
            <w:tcW w:w="1395" w:type="dxa"/>
          </w:tcPr>
          <w:p w14:paraId="66897796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1.304,00</w:t>
            </w:r>
          </w:p>
        </w:tc>
      </w:tr>
      <w:tr w:rsidR="00C26AB4" w14:paraId="1AED7A95" w14:textId="77777777" w:rsidTr="006970D2">
        <w:trPr>
          <w:trHeight w:val="345"/>
        </w:trPr>
        <w:tc>
          <w:tcPr>
            <w:tcW w:w="2083" w:type="dxa"/>
          </w:tcPr>
          <w:p w14:paraId="7D615F59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04</w:t>
            </w:r>
          </w:p>
        </w:tc>
        <w:tc>
          <w:tcPr>
            <w:tcW w:w="3640" w:type="dxa"/>
          </w:tcPr>
          <w:p w14:paraId="1B93DFC2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PRIHODI ZA POSEBNE NAMJENE</w:t>
            </w:r>
          </w:p>
        </w:tc>
        <w:tc>
          <w:tcPr>
            <w:tcW w:w="1395" w:type="dxa"/>
          </w:tcPr>
          <w:p w14:paraId="12FBC3DC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1.000,00</w:t>
            </w:r>
          </w:p>
        </w:tc>
        <w:tc>
          <w:tcPr>
            <w:tcW w:w="1395" w:type="dxa"/>
          </w:tcPr>
          <w:p w14:paraId="5F95931B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1.045,00</w:t>
            </w:r>
          </w:p>
        </w:tc>
        <w:tc>
          <w:tcPr>
            <w:tcW w:w="1395" w:type="dxa"/>
          </w:tcPr>
          <w:p w14:paraId="083957E4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1.087,00</w:t>
            </w:r>
          </w:p>
        </w:tc>
      </w:tr>
      <w:tr w:rsidR="00C26AB4" w14:paraId="197A037E" w14:textId="77777777" w:rsidTr="006970D2">
        <w:trPr>
          <w:trHeight w:val="345"/>
        </w:trPr>
        <w:tc>
          <w:tcPr>
            <w:tcW w:w="2083" w:type="dxa"/>
          </w:tcPr>
          <w:p w14:paraId="238454D0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26B66942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3EF0DD92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5" w:type="dxa"/>
          </w:tcPr>
          <w:p w14:paraId="397106A7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1.045,00</w:t>
            </w:r>
          </w:p>
        </w:tc>
        <w:tc>
          <w:tcPr>
            <w:tcW w:w="1395" w:type="dxa"/>
          </w:tcPr>
          <w:p w14:paraId="4018FBA0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1.087,00</w:t>
            </w:r>
          </w:p>
        </w:tc>
      </w:tr>
      <w:tr w:rsidR="00C26AB4" w14:paraId="7550AD56" w14:textId="77777777" w:rsidTr="006970D2">
        <w:trPr>
          <w:trHeight w:val="345"/>
        </w:trPr>
        <w:tc>
          <w:tcPr>
            <w:tcW w:w="2083" w:type="dxa"/>
          </w:tcPr>
          <w:p w14:paraId="78E4AE7E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7807210A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448B73D8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95" w:type="dxa"/>
          </w:tcPr>
          <w:p w14:paraId="34E7FF02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1.045,00</w:t>
            </w:r>
          </w:p>
        </w:tc>
        <w:tc>
          <w:tcPr>
            <w:tcW w:w="1395" w:type="dxa"/>
          </w:tcPr>
          <w:p w14:paraId="432ECBE3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1.087,00</w:t>
            </w:r>
          </w:p>
        </w:tc>
      </w:tr>
      <w:tr w:rsidR="00C26AB4" w14:paraId="656065EA" w14:textId="77777777" w:rsidTr="006970D2">
        <w:trPr>
          <w:trHeight w:val="345"/>
        </w:trPr>
        <w:tc>
          <w:tcPr>
            <w:tcW w:w="2083" w:type="dxa"/>
          </w:tcPr>
          <w:p w14:paraId="3316AF55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05</w:t>
            </w:r>
          </w:p>
        </w:tc>
        <w:tc>
          <w:tcPr>
            <w:tcW w:w="3640" w:type="dxa"/>
          </w:tcPr>
          <w:p w14:paraId="085129B9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</w:t>
            </w:r>
          </w:p>
        </w:tc>
        <w:tc>
          <w:tcPr>
            <w:tcW w:w="1395" w:type="dxa"/>
          </w:tcPr>
          <w:p w14:paraId="2CBA4984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7.880,00</w:t>
            </w:r>
          </w:p>
        </w:tc>
        <w:tc>
          <w:tcPr>
            <w:tcW w:w="1395" w:type="dxa"/>
          </w:tcPr>
          <w:p w14:paraId="01A32659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8.235,00</w:t>
            </w:r>
          </w:p>
        </w:tc>
        <w:tc>
          <w:tcPr>
            <w:tcW w:w="1395" w:type="dxa"/>
          </w:tcPr>
          <w:p w14:paraId="6B02CC31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8.564,00</w:t>
            </w:r>
          </w:p>
        </w:tc>
      </w:tr>
      <w:tr w:rsidR="00C26AB4" w14:paraId="73B191E0" w14:textId="77777777" w:rsidTr="006970D2">
        <w:trPr>
          <w:trHeight w:val="345"/>
        </w:trPr>
        <w:tc>
          <w:tcPr>
            <w:tcW w:w="2083" w:type="dxa"/>
          </w:tcPr>
          <w:p w14:paraId="3E32BFF6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3BFB272B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2D1A7E8E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7.880,00</w:t>
            </w:r>
          </w:p>
        </w:tc>
        <w:tc>
          <w:tcPr>
            <w:tcW w:w="1395" w:type="dxa"/>
          </w:tcPr>
          <w:p w14:paraId="6C75D092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8.235,00</w:t>
            </w:r>
          </w:p>
        </w:tc>
        <w:tc>
          <w:tcPr>
            <w:tcW w:w="1395" w:type="dxa"/>
          </w:tcPr>
          <w:p w14:paraId="7ECF59B6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8.564,00</w:t>
            </w:r>
          </w:p>
        </w:tc>
      </w:tr>
      <w:tr w:rsidR="00C26AB4" w14:paraId="0FCDB887" w14:textId="77777777" w:rsidTr="006970D2">
        <w:trPr>
          <w:trHeight w:val="344"/>
        </w:trPr>
        <w:tc>
          <w:tcPr>
            <w:tcW w:w="2083" w:type="dxa"/>
          </w:tcPr>
          <w:p w14:paraId="7E363AD4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640" w:type="dxa"/>
          </w:tcPr>
          <w:p w14:paraId="017BCBFC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395" w:type="dxa"/>
          </w:tcPr>
          <w:p w14:paraId="054D247E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95" w:type="dxa"/>
          </w:tcPr>
          <w:p w14:paraId="7B7DB41D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209,00</w:t>
            </w:r>
          </w:p>
        </w:tc>
        <w:tc>
          <w:tcPr>
            <w:tcW w:w="1395" w:type="dxa"/>
          </w:tcPr>
          <w:p w14:paraId="2073A6AB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217,00</w:t>
            </w:r>
          </w:p>
        </w:tc>
      </w:tr>
      <w:tr w:rsidR="00C26AB4" w14:paraId="260BA33C" w14:textId="77777777" w:rsidTr="006970D2">
        <w:trPr>
          <w:trHeight w:val="345"/>
        </w:trPr>
        <w:tc>
          <w:tcPr>
            <w:tcW w:w="2083" w:type="dxa"/>
          </w:tcPr>
          <w:p w14:paraId="622CD4AE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6CE7F58B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19C3C9A3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7.180,00</w:t>
            </w:r>
          </w:p>
        </w:tc>
        <w:tc>
          <w:tcPr>
            <w:tcW w:w="1395" w:type="dxa"/>
          </w:tcPr>
          <w:p w14:paraId="071B3AAD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7.504,00</w:t>
            </w:r>
          </w:p>
        </w:tc>
        <w:tc>
          <w:tcPr>
            <w:tcW w:w="1395" w:type="dxa"/>
          </w:tcPr>
          <w:p w14:paraId="3AA6A4C3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7.804,00</w:t>
            </w:r>
          </w:p>
        </w:tc>
      </w:tr>
      <w:tr w:rsidR="00C26AB4" w14:paraId="7D0F2821" w14:textId="77777777" w:rsidTr="006970D2">
        <w:trPr>
          <w:trHeight w:val="345"/>
        </w:trPr>
        <w:tc>
          <w:tcPr>
            <w:tcW w:w="2083" w:type="dxa"/>
          </w:tcPr>
          <w:p w14:paraId="2781F8D5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640" w:type="dxa"/>
          </w:tcPr>
          <w:p w14:paraId="4033DA85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205303AC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5" w:type="dxa"/>
          </w:tcPr>
          <w:p w14:paraId="2BC0B1C8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522,00</w:t>
            </w:r>
          </w:p>
        </w:tc>
        <w:tc>
          <w:tcPr>
            <w:tcW w:w="1395" w:type="dxa"/>
          </w:tcPr>
          <w:p w14:paraId="1A710666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543,00</w:t>
            </w:r>
          </w:p>
        </w:tc>
      </w:tr>
      <w:tr w:rsidR="00C26AB4" w14:paraId="582E5952" w14:textId="77777777" w:rsidTr="006970D2">
        <w:trPr>
          <w:trHeight w:val="345"/>
        </w:trPr>
        <w:tc>
          <w:tcPr>
            <w:tcW w:w="2083" w:type="dxa"/>
          </w:tcPr>
          <w:p w14:paraId="49837937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06</w:t>
            </w:r>
          </w:p>
        </w:tc>
        <w:tc>
          <w:tcPr>
            <w:tcW w:w="3640" w:type="dxa"/>
          </w:tcPr>
          <w:p w14:paraId="53CE1D4E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DONACIJE</w:t>
            </w:r>
          </w:p>
        </w:tc>
        <w:tc>
          <w:tcPr>
            <w:tcW w:w="1395" w:type="dxa"/>
          </w:tcPr>
          <w:p w14:paraId="25470983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4.900,00</w:t>
            </w:r>
          </w:p>
        </w:tc>
        <w:tc>
          <w:tcPr>
            <w:tcW w:w="1395" w:type="dxa"/>
          </w:tcPr>
          <w:p w14:paraId="3144A7B4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5.120,00</w:t>
            </w:r>
          </w:p>
        </w:tc>
        <w:tc>
          <w:tcPr>
            <w:tcW w:w="1395" w:type="dxa"/>
          </w:tcPr>
          <w:p w14:paraId="31E27850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5.326,00</w:t>
            </w:r>
          </w:p>
        </w:tc>
      </w:tr>
      <w:tr w:rsidR="00C26AB4" w14:paraId="3D226052" w14:textId="77777777" w:rsidTr="006970D2">
        <w:trPr>
          <w:trHeight w:val="345"/>
        </w:trPr>
        <w:tc>
          <w:tcPr>
            <w:tcW w:w="2083" w:type="dxa"/>
          </w:tcPr>
          <w:p w14:paraId="05258AD7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0C4C0ABD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5C44A3B7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395" w:type="dxa"/>
          </w:tcPr>
          <w:p w14:paraId="50498004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5.120,00</w:t>
            </w:r>
          </w:p>
        </w:tc>
        <w:tc>
          <w:tcPr>
            <w:tcW w:w="1395" w:type="dxa"/>
          </w:tcPr>
          <w:p w14:paraId="2EC0FFCE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5.326,00</w:t>
            </w:r>
          </w:p>
        </w:tc>
      </w:tr>
      <w:tr w:rsidR="00C26AB4" w14:paraId="5DDE65FE" w14:textId="77777777" w:rsidTr="006970D2">
        <w:trPr>
          <w:trHeight w:val="344"/>
        </w:trPr>
        <w:tc>
          <w:tcPr>
            <w:tcW w:w="2083" w:type="dxa"/>
          </w:tcPr>
          <w:p w14:paraId="6AD60580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2F9DE5EE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578A9AA0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395" w:type="dxa"/>
          </w:tcPr>
          <w:p w14:paraId="7B5ACAAE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5.120,00</w:t>
            </w:r>
          </w:p>
        </w:tc>
        <w:tc>
          <w:tcPr>
            <w:tcW w:w="1395" w:type="dxa"/>
          </w:tcPr>
          <w:p w14:paraId="651E7E41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5.326,00</w:t>
            </w:r>
          </w:p>
        </w:tc>
      </w:tr>
      <w:tr w:rsidR="00C26AB4" w14:paraId="4EF9FA2E" w14:textId="77777777" w:rsidTr="006970D2">
        <w:trPr>
          <w:trHeight w:val="345"/>
        </w:trPr>
        <w:tc>
          <w:tcPr>
            <w:tcW w:w="2083" w:type="dxa"/>
          </w:tcPr>
          <w:p w14:paraId="37FBAE12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Kapitalni projekt K107002</w:t>
            </w:r>
          </w:p>
        </w:tc>
        <w:tc>
          <w:tcPr>
            <w:tcW w:w="3640" w:type="dxa"/>
          </w:tcPr>
          <w:p w14:paraId="4D51B87D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ULAGANJA U NEFINANCIJSKU IMOVINU</w:t>
            </w:r>
          </w:p>
        </w:tc>
        <w:tc>
          <w:tcPr>
            <w:tcW w:w="1395" w:type="dxa"/>
          </w:tcPr>
          <w:p w14:paraId="531F65FB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7.320,00</w:t>
            </w:r>
          </w:p>
        </w:tc>
        <w:tc>
          <w:tcPr>
            <w:tcW w:w="1395" w:type="dxa"/>
          </w:tcPr>
          <w:p w14:paraId="76982E77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7.649,00</w:t>
            </w:r>
          </w:p>
        </w:tc>
        <w:tc>
          <w:tcPr>
            <w:tcW w:w="1395" w:type="dxa"/>
          </w:tcPr>
          <w:p w14:paraId="473B74BB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7.955,00</w:t>
            </w:r>
          </w:p>
        </w:tc>
      </w:tr>
      <w:tr w:rsidR="00C26AB4" w14:paraId="38CF12AF" w14:textId="77777777" w:rsidTr="006970D2">
        <w:trPr>
          <w:trHeight w:val="345"/>
        </w:trPr>
        <w:tc>
          <w:tcPr>
            <w:tcW w:w="2083" w:type="dxa"/>
          </w:tcPr>
          <w:p w14:paraId="66FFA527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01</w:t>
            </w:r>
          </w:p>
        </w:tc>
        <w:tc>
          <w:tcPr>
            <w:tcW w:w="3640" w:type="dxa"/>
          </w:tcPr>
          <w:p w14:paraId="786FBF54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OPĆI PRIHODI I PRIMICI</w:t>
            </w:r>
          </w:p>
        </w:tc>
        <w:tc>
          <w:tcPr>
            <w:tcW w:w="1395" w:type="dxa"/>
          </w:tcPr>
          <w:p w14:paraId="720BE483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5.300,00</w:t>
            </w:r>
          </w:p>
        </w:tc>
        <w:tc>
          <w:tcPr>
            <w:tcW w:w="1395" w:type="dxa"/>
          </w:tcPr>
          <w:p w14:paraId="4D4A5E1D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5.538,00</w:t>
            </w:r>
          </w:p>
        </w:tc>
        <w:tc>
          <w:tcPr>
            <w:tcW w:w="1395" w:type="dxa"/>
          </w:tcPr>
          <w:p w14:paraId="3909675C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5.760,00</w:t>
            </w:r>
          </w:p>
        </w:tc>
      </w:tr>
      <w:tr w:rsidR="00C26AB4" w14:paraId="1E3925E7" w14:textId="77777777" w:rsidTr="006970D2">
        <w:trPr>
          <w:trHeight w:val="345"/>
        </w:trPr>
        <w:tc>
          <w:tcPr>
            <w:tcW w:w="2083" w:type="dxa"/>
          </w:tcPr>
          <w:p w14:paraId="7B0C8A61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40" w:type="dxa"/>
          </w:tcPr>
          <w:p w14:paraId="2B259E08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nabavu nefinancijske imovine</w:t>
            </w:r>
          </w:p>
        </w:tc>
        <w:tc>
          <w:tcPr>
            <w:tcW w:w="1395" w:type="dxa"/>
          </w:tcPr>
          <w:p w14:paraId="5D2C56DF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1395" w:type="dxa"/>
          </w:tcPr>
          <w:p w14:paraId="090D8B2C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5.538,00</w:t>
            </w:r>
          </w:p>
        </w:tc>
        <w:tc>
          <w:tcPr>
            <w:tcW w:w="1395" w:type="dxa"/>
          </w:tcPr>
          <w:p w14:paraId="67A0C883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5.760,00</w:t>
            </w:r>
          </w:p>
        </w:tc>
      </w:tr>
      <w:tr w:rsidR="00C26AB4" w14:paraId="7A03A315" w14:textId="77777777" w:rsidTr="006970D2">
        <w:trPr>
          <w:trHeight w:val="397"/>
        </w:trPr>
        <w:tc>
          <w:tcPr>
            <w:tcW w:w="2083" w:type="dxa"/>
          </w:tcPr>
          <w:p w14:paraId="116FE05E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640" w:type="dxa"/>
          </w:tcPr>
          <w:p w14:paraId="0BFF3AA3" w14:textId="77777777" w:rsidR="00C26AB4" w:rsidRDefault="00C26AB4" w:rsidP="006970D2">
            <w:pPr>
              <w:pStyle w:val="TableParagraph"/>
              <w:spacing w:before="12" w:line="180" w:lineRule="atLeast"/>
              <w:ind w:left="35" w:right="488"/>
              <w:jc w:val="left"/>
              <w:rPr>
                <w:sz w:val="16"/>
              </w:rPr>
            </w:pPr>
            <w:r>
              <w:rPr>
                <w:sz w:val="16"/>
              </w:rPr>
              <w:t>Rashodi za nabavu proizvedene dugotrajne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95" w:type="dxa"/>
          </w:tcPr>
          <w:p w14:paraId="59793370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1395" w:type="dxa"/>
          </w:tcPr>
          <w:p w14:paraId="19B740AF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5.538,00</w:t>
            </w:r>
          </w:p>
        </w:tc>
        <w:tc>
          <w:tcPr>
            <w:tcW w:w="1395" w:type="dxa"/>
          </w:tcPr>
          <w:p w14:paraId="263929C1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5.760,00</w:t>
            </w:r>
          </w:p>
        </w:tc>
      </w:tr>
      <w:tr w:rsidR="00C26AB4" w14:paraId="4E89BB51" w14:textId="77777777" w:rsidTr="006970D2">
        <w:trPr>
          <w:trHeight w:val="345"/>
        </w:trPr>
        <w:tc>
          <w:tcPr>
            <w:tcW w:w="2083" w:type="dxa"/>
          </w:tcPr>
          <w:p w14:paraId="789451E3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05</w:t>
            </w:r>
          </w:p>
        </w:tc>
        <w:tc>
          <w:tcPr>
            <w:tcW w:w="3640" w:type="dxa"/>
          </w:tcPr>
          <w:p w14:paraId="6D167C01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</w:t>
            </w:r>
          </w:p>
        </w:tc>
        <w:tc>
          <w:tcPr>
            <w:tcW w:w="1395" w:type="dxa"/>
          </w:tcPr>
          <w:p w14:paraId="12A02D06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1.520,00</w:t>
            </w:r>
          </w:p>
        </w:tc>
        <w:tc>
          <w:tcPr>
            <w:tcW w:w="1395" w:type="dxa"/>
          </w:tcPr>
          <w:p w14:paraId="25EBFFFF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1.588,00</w:t>
            </w:r>
          </w:p>
        </w:tc>
        <w:tc>
          <w:tcPr>
            <w:tcW w:w="1395" w:type="dxa"/>
          </w:tcPr>
          <w:p w14:paraId="69C891AE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1.652,00</w:t>
            </w:r>
          </w:p>
        </w:tc>
      </w:tr>
      <w:tr w:rsidR="00C26AB4" w14:paraId="012BE819" w14:textId="77777777" w:rsidTr="006970D2">
        <w:trPr>
          <w:trHeight w:val="345"/>
        </w:trPr>
        <w:tc>
          <w:tcPr>
            <w:tcW w:w="2083" w:type="dxa"/>
          </w:tcPr>
          <w:p w14:paraId="14E3FCFA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40" w:type="dxa"/>
          </w:tcPr>
          <w:p w14:paraId="096CC18A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nabavu nefinancijske imovine</w:t>
            </w:r>
          </w:p>
        </w:tc>
        <w:tc>
          <w:tcPr>
            <w:tcW w:w="1395" w:type="dxa"/>
          </w:tcPr>
          <w:p w14:paraId="2C497FE2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1.520,00</w:t>
            </w:r>
          </w:p>
        </w:tc>
        <w:tc>
          <w:tcPr>
            <w:tcW w:w="1395" w:type="dxa"/>
          </w:tcPr>
          <w:p w14:paraId="1ABBD626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1.588,00</w:t>
            </w:r>
          </w:p>
        </w:tc>
        <w:tc>
          <w:tcPr>
            <w:tcW w:w="1395" w:type="dxa"/>
          </w:tcPr>
          <w:p w14:paraId="33132980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1.652,00</w:t>
            </w:r>
          </w:p>
        </w:tc>
      </w:tr>
      <w:tr w:rsidR="00C26AB4" w14:paraId="77993D2E" w14:textId="77777777" w:rsidTr="006970D2">
        <w:trPr>
          <w:trHeight w:val="397"/>
        </w:trPr>
        <w:tc>
          <w:tcPr>
            <w:tcW w:w="2083" w:type="dxa"/>
          </w:tcPr>
          <w:p w14:paraId="0C73BD55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640" w:type="dxa"/>
          </w:tcPr>
          <w:p w14:paraId="4F332CD6" w14:textId="77777777" w:rsidR="00C26AB4" w:rsidRDefault="00C26AB4" w:rsidP="006970D2">
            <w:pPr>
              <w:pStyle w:val="TableParagraph"/>
              <w:spacing w:before="12" w:line="180" w:lineRule="atLeast"/>
              <w:ind w:left="35" w:right="488"/>
              <w:jc w:val="left"/>
              <w:rPr>
                <w:sz w:val="16"/>
              </w:rPr>
            </w:pPr>
            <w:r>
              <w:rPr>
                <w:sz w:val="16"/>
              </w:rPr>
              <w:t>Rashodi za nabavu proizvedene dugotrajne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95" w:type="dxa"/>
          </w:tcPr>
          <w:p w14:paraId="794BF39B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1.520,00</w:t>
            </w:r>
          </w:p>
        </w:tc>
        <w:tc>
          <w:tcPr>
            <w:tcW w:w="1395" w:type="dxa"/>
          </w:tcPr>
          <w:p w14:paraId="71CD6C01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1.588,00</w:t>
            </w:r>
          </w:p>
        </w:tc>
        <w:tc>
          <w:tcPr>
            <w:tcW w:w="1395" w:type="dxa"/>
          </w:tcPr>
          <w:p w14:paraId="70B55560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1.652,00</w:t>
            </w:r>
          </w:p>
        </w:tc>
      </w:tr>
      <w:tr w:rsidR="00C26AB4" w14:paraId="1F9DCE33" w14:textId="77777777" w:rsidTr="006970D2">
        <w:trPr>
          <w:trHeight w:val="345"/>
        </w:trPr>
        <w:tc>
          <w:tcPr>
            <w:tcW w:w="2083" w:type="dxa"/>
          </w:tcPr>
          <w:p w14:paraId="4CCD10E9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06</w:t>
            </w:r>
          </w:p>
        </w:tc>
        <w:tc>
          <w:tcPr>
            <w:tcW w:w="3640" w:type="dxa"/>
          </w:tcPr>
          <w:p w14:paraId="720E9694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DONACIJE</w:t>
            </w:r>
          </w:p>
        </w:tc>
        <w:tc>
          <w:tcPr>
            <w:tcW w:w="1395" w:type="dxa"/>
          </w:tcPr>
          <w:p w14:paraId="34B3A719" w14:textId="77777777" w:rsidR="00C26AB4" w:rsidRDefault="00C26AB4" w:rsidP="006970D2">
            <w:pPr>
              <w:pStyle w:val="TableParagraph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500,00</w:t>
            </w:r>
          </w:p>
        </w:tc>
        <w:tc>
          <w:tcPr>
            <w:tcW w:w="1395" w:type="dxa"/>
          </w:tcPr>
          <w:p w14:paraId="6B1E4352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523,00</w:t>
            </w:r>
          </w:p>
        </w:tc>
        <w:tc>
          <w:tcPr>
            <w:tcW w:w="1395" w:type="dxa"/>
          </w:tcPr>
          <w:p w14:paraId="03098772" w14:textId="77777777" w:rsidR="00C26AB4" w:rsidRDefault="00C26AB4" w:rsidP="006970D2">
            <w:pPr>
              <w:pStyle w:val="TableParagraph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543,00</w:t>
            </w:r>
          </w:p>
        </w:tc>
      </w:tr>
      <w:tr w:rsidR="00C26AB4" w14:paraId="1AD99DF3" w14:textId="77777777" w:rsidTr="006970D2">
        <w:trPr>
          <w:trHeight w:val="345"/>
        </w:trPr>
        <w:tc>
          <w:tcPr>
            <w:tcW w:w="2083" w:type="dxa"/>
          </w:tcPr>
          <w:p w14:paraId="03FC2D56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40" w:type="dxa"/>
          </w:tcPr>
          <w:p w14:paraId="7C63E633" w14:textId="77777777" w:rsidR="00C26AB4" w:rsidRDefault="00C26AB4" w:rsidP="006970D2">
            <w:pPr>
              <w:pStyle w:val="TableParagraph"/>
              <w:spacing w:before="8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nabavu nefinancijske imovine</w:t>
            </w:r>
          </w:p>
        </w:tc>
        <w:tc>
          <w:tcPr>
            <w:tcW w:w="1395" w:type="dxa"/>
          </w:tcPr>
          <w:p w14:paraId="1F8327F1" w14:textId="77777777" w:rsidR="00C26AB4" w:rsidRDefault="00C26AB4" w:rsidP="006970D2">
            <w:pPr>
              <w:pStyle w:val="TableParagraph"/>
              <w:spacing w:before="80"/>
              <w:ind w:right="1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5" w:type="dxa"/>
          </w:tcPr>
          <w:p w14:paraId="05A0144F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523,00</w:t>
            </w:r>
          </w:p>
        </w:tc>
        <w:tc>
          <w:tcPr>
            <w:tcW w:w="1395" w:type="dxa"/>
          </w:tcPr>
          <w:p w14:paraId="6937C050" w14:textId="77777777" w:rsidR="00C26AB4" w:rsidRDefault="00C26AB4" w:rsidP="006970D2">
            <w:pPr>
              <w:pStyle w:val="TableParagraph"/>
              <w:spacing w:before="80"/>
              <w:ind w:right="20"/>
              <w:rPr>
                <w:sz w:val="16"/>
              </w:rPr>
            </w:pPr>
            <w:r>
              <w:rPr>
                <w:sz w:val="16"/>
              </w:rPr>
              <w:t>543,00</w:t>
            </w:r>
          </w:p>
        </w:tc>
      </w:tr>
      <w:tr w:rsidR="00C26AB4" w14:paraId="41500353" w14:textId="77777777" w:rsidTr="006970D2">
        <w:trPr>
          <w:trHeight w:val="397"/>
        </w:trPr>
        <w:tc>
          <w:tcPr>
            <w:tcW w:w="2083" w:type="dxa"/>
          </w:tcPr>
          <w:p w14:paraId="298D216F" w14:textId="77777777" w:rsidR="00C26AB4" w:rsidRDefault="00C26AB4" w:rsidP="006970D2">
            <w:pPr>
              <w:pStyle w:val="TableParagraph"/>
              <w:spacing w:before="10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640" w:type="dxa"/>
          </w:tcPr>
          <w:p w14:paraId="264874F8" w14:textId="77777777" w:rsidR="00C26AB4" w:rsidRDefault="00C26AB4" w:rsidP="006970D2">
            <w:pPr>
              <w:pStyle w:val="TableParagraph"/>
              <w:spacing w:before="12" w:line="180" w:lineRule="atLeast"/>
              <w:ind w:left="35" w:right="488"/>
              <w:jc w:val="left"/>
              <w:rPr>
                <w:sz w:val="16"/>
              </w:rPr>
            </w:pPr>
            <w:r>
              <w:rPr>
                <w:sz w:val="16"/>
              </w:rPr>
              <w:t>Rashodi za nabavu proizvedene dugotrajne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95" w:type="dxa"/>
          </w:tcPr>
          <w:p w14:paraId="44BC192C" w14:textId="77777777" w:rsidR="00C26AB4" w:rsidRDefault="00C26AB4" w:rsidP="006970D2">
            <w:pPr>
              <w:pStyle w:val="TableParagraph"/>
              <w:spacing w:before="107"/>
              <w:ind w:right="1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95" w:type="dxa"/>
          </w:tcPr>
          <w:p w14:paraId="7F1E86F8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523,00</w:t>
            </w:r>
          </w:p>
        </w:tc>
        <w:tc>
          <w:tcPr>
            <w:tcW w:w="1395" w:type="dxa"/>
          </w:tcPr>
          <w:p w14:paraId="512CDE11" w14:textId="77777777" w:rsidR="00C26AB4" w:rsidRDefault="00C26AB4" w:rsidP="006970D2"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sz w:val="16"/>
              </w:rPr>
              <w:t>543,00</w:t>
            </w:r>
          </w:p>
        </w:tc>
      </w:tr>
      <w:tr w:rsidR="00C26AB4" w14:paraId="3F1462B8" w14:textId="77777777" w:rsidTr="006970D2">
        <w:trPr>
          <w:trHeight w:val="345"/>
        </w:trPr>
        <w:tc>
          <w:tcPr>
            <w:tcW w:w="2083" w:type="dxa"/>
          </w:tcPr>
          <w:p w14:paraId="359C5621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PROGRAM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7004</w:t>
            </w:r>
          </w:p>
        </w:tc>
        <w:tc>
          <w:tcPr>
            <w:tcW w:w="3640" w:type="dxa"/>
          </w:tcPr>
          <w:p w14:paraId="49A0F4B2" w14:textId="77777777" w:rsidR="00C26AB4" w:rsidRDefault="00C26AB4" w:rsidP="006970D2">
            <w:pPr>
              <w:pStyle w:val="TableParagraph"/>
              <w:ind w:left="3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DODATNI PROGRAM SREDNJEG ŠKOLSTVA</w:t>
            </w:r>
          </w:p>
        </w:tc>
        <w:tc>
          <w:tcPr>
            <w:tcW w:w="1395" w:type="dxa"/>
          </w:tcPr>
          <w:p w14:paraId="3ED84028" w14:textId="77777777" w:rsidR="00C26AB4" w:rsidRDefault="00C26AB4" w:rsidP="006970D2">
            <w:pPr>
              <w:pStyle w:val="TableParagraph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86.572,00</w:t>
            </w:r>
          </w:p>
        </w:tc>
        <w:tc>
          <w:tcPr>
            <w:tcW w:w="1395" w:type="dxa"/>
          </w:tcPr>
          <w:p w14:paraId="0922232A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48.668,00</w:t>
            </w:r>
          </w:p>
        </w:tc>
        <w:tc>
          <w:tcPr>
            <w:tcW w:w="1395" w:type="dxa"/>
          </w:tcPr>
          <w:p w14:paraId="7DABB38F" w14:textId="77777777" w:rsidR="00C26AB4" w:rsidRDefault="00C26AB4" w:rsidP="006970D2">
            <w:pPr>
              <w:pStyle w:val="TableParagraph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50.614,00</w:t>
            </w:r>
          </w:p>
        </w:tc>
      </w:tr>
    </w:tbl>
    <w:p w14:paraId="0C1C0ABB" w14:textId="77777777" w:rsidR="00C26AB4" w:rsidRDefault="00C26AB4" w:rsidP="00C26AB4">
      <w:pPr>
        <w:rPr>
          <w:rFonts w:ascii="Arial"/>
          <w:sz w:val="16"/>
        </w:rPr>
        <w:sectPr w:rsidR="00C26AB4">
          <w:headerReference w:type="default" r:id="rId16"/>
          <w:pgSz w:w="11900" w:h="16840"/>
          <w:pgMar w:top="1320" w:right="720" w:bottom="280" w:left="1020" w:header="879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40"/>
        <w:gridCol w:w="1395"/>
        <w:gridCol w:w="1395"/>
        <w:gridCol w:w="1395"/>
      </w:tblGrid>
      <w:tr w:rsidR="00C26AB4" w14:paraId="034967AE" w14:textId="77777777" w:rsidTr="006970D2">
        <w:trPr>
          <w:trHeight w:val="526"/>
        </w:trPr>
        <w:tc>
          <w:tcPr>
            <w:tcW w:w="2083" w:type="dxa"/>
            <w:shd w:val="clear" w:color="auto" w:fill="DCDCDC"/>
          </w:tcPr>
          <w:p w14:paraId="2AD47244" w14:textId="77777777" w:rsidR="00C26AB4" w:rsidRDefault="00C26AB4" w:rsidP="006970D2">
            <w:pPr>
              <w:pStyle w:val="TableParagraph"/>
              <w:spacing w:before="159"/>
              <w:ind w:left="843" w:right="82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Šifra</w:t>
            </w:r>
          </w:p>
        </w:tc>
        <w:tc>
          <w:tcPr>
            <w:tcW w:w="3640" w:type="dxa"/>
            <w:shd w:val="clear" w:color="auto" w:fill="DCDCDC"/>
          </w:tcPr>
          <w:p w14:paraId="33305560" w14:textId="77777777" w:rsidR="00C26AB4" w:rsidRDefault="00C26AB4" w:rsidP="006970D2">
            <w:pPr>
              <w:pStyle w:val="TableParagraph"/>
              <w:spacing w:before="159"/>
              <w:ind w:left="1590" w:right="15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Naziv</w:t>
            </w:r>
          </w:p>
        </w:tc>
        <w:tc>
          <w:tcPr>
            <w:tcW w:w="1395" w:type="dxa"/>
            <w:shd w:val="clear" w:color="auto" w:fill="DCDCDC"/>
          </w:tcPr>
          <w:p w14:paraId="6047FFF7" w14:textId="77777777" w:rsidR="00C26AB4" w:rsidRDefault="00C26AB4" w:rsidP="006970D2">
            <w:pPr>
              <w:pStyle w:val="TableParagraph"/>
              <w:spacing w:before="64"/>
              <w:ind w:left="496" w:right="215" w:hanging="25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Proračun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2024.</w:t>
            </w:r>
          </w:p>
        </w:tc>
        <w:tc>
          <w:tcPr>
            <w:tcW w:w="1395" w:type="dxa"/>
            <w:shd w:val="clear" w:color="auto" w:fill="DCDCDC"/>
          </w:tcPr>
          <w:p w14:paraId="45339A7F" w14:textId="77777777" w:rsidR="00C26AB4" w:rsidRDefault="00C26AB4" w:rsidP="006970D2">
            <w:pPr>
              <w:pStyle w:val="TableParagraph"/>
              <w:spacing w:before="64"/>
              <w:ind w:left="496" w:right="190" w:hanging="2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Projekcija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2025.</w:t>
            </w:r>
          </w:p>
        </w:tc>
        <w:tc>
          <w:tcPr>
            <w:tcW w:w="1395" w:type="dxa"/>
            <w:shd w:val="clear" w:color="auto" w:fill="DCDCDC"/>
          </w:tcPr>
          <w:p w14:paraId="67BAC5F6" w14:textId="77777777" w:rsidR="00C26AB4" w:rsidRDefault="00C26AB4" w:rsidP="006970D2">
            <w:pPr>
              <w:pStyle w:val="TableParagraph"/>
              <w:spacing w:before="64"/>
              <w:ind w:left="495" w:right="191" w:hanging="2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Projekcija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2026.</w:t>
            </w:r>
          </w:p>
        </w:tc>
      </w:tr>
      <w:tr w:rsidR="00C26AB4" w14:paraId="2ABE948B" w14:textId="77777777" w:rsidTr="006970D2">
        <w:trPr>
          <w:trHeight w:val="345"/>
        </w:trPr>
        <w:tc>
          <w:tcPr>
            <w:tcW w:w="2083" w:type="dxa"/>
          </w:tcPr>
          <w:p w14:paraId="321B349C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Tekući projekt T107004</w:t>
            </w:r>
          </w:p>
        </w:tc>
        <w:tc>
          <w:tcPr>
            <w:tcW w:w="3640" w:type="dxa"/>
          </w:tcPr>
          <w:p w14:paraId="58BE1991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EU PROJEKTI SŠ</w:t>
            </w:r>
          </w:p>
        </w:tc>
        <w:tc>
          <w:tcPr>
            <w:tcW w:w="1395" w:type="dxa"/>
          </w:tcPr>
          <w:p w14:paraId="0FE7B8CE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62.800,00</w:t>
            </w:r>
          </w:p>
        </w:tc>
        <w:tc>
          <w:tcPr>
            <w:tcW w:w="1395" w:type="dxa"/>
          </w:tcPr>
          <w:p w14:paraId="47A9643E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23.826,00</w:t>
            </w:r>
          </w:p>
        </w:tc>
        <w:tc>
          <w:tcPr>
            <w:tcW w:w="1395" w:type="dxa"/>
          </w:tcPr>
          <w:p w14:paraId="48777B36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24.779,00</w:t>
            </w:r>
          </w:p>
        </w:tc>
      </w:tr>
      <w:tr w:rsidR="00C26AB4" w14:paraId="684E0B84" w14:textId="77777777" w:rsidTr="006970D2">
        <w:trPr>
          <w:trHeight w:val="345"/>
        </w:trPr>
        <w:tc>
          <w:tcPr>
            <w:tcW w:w="2083" w:type="dxa"/>
          </w:tcPr>
          <w:p w14:paraId="6C556EBC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05</w:t>
            </w:r>
          </w:p>
        </w:tc>
        <w:tc>
          <w:tcPr>
            <w:tcW w:w="3640" w:type="dxa"/>
          </w:tcPr>
          <w:p w14:paraId="24862520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</w:t>
            </w:r>
          </w:p>
        </w:tc>
        <w:tc>
          <w:tcPr>
            <w:tcW w:w="1395" w:type="dxa"/>
          </w:tcPr>
          <w:p w14:paraId="494AF5CC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62.800,00</w:t>
            </w:r>
          </w:p>
        </w:tc>
        <w:tc>
          <w:tcPr>
            <w:tcW w:w="1395" w:type="dxa"/>
          </w:tcPr>
          <w:p w14:paraId="5BC45D49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23.826,00</w:t>
            </w:r>
          </w:p>
        </w:tc>
        <w:tc>
          <w:tcPr>
            <w:tcW w:w="1395" w:type="dxa"/>
          </w:tcPr>
          <w:p w14:paraId="173BB2FB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24.779,00</w:t>
            </w:r>
          </w:p>
        </w:tc>
      </w:tr>
      <w:tr w:rsidR="00C26AB4" w14:paraId="4A23B594" w14:textId="77777777" w:rsidTr="006970D2">
        <w:trPr>
          <w:trHeight w:val="345"/>
        </w:trPr>
        <w:tc>
          <w:tcPr>
            <w:tcW w:w="2083" w:type="dxa"/>
          </w:tcPr>
          <w:p w14:paraId="151CB9F9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0A1731F8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36E4A686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59.800,00</w:t>
            </w:r>
          </w:p>
        </w:tc>
        <w:tc>
          <w:tcPr>
            <w:tcW w:w="1395" w:type="dxa"/>
          </w:tcPr>
          <w:p w14:paraId="7CD53BB1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23.826,00</w:t>
            </w:r>
          </w:p>
        </w:tc>
        <w:tc>
          <w:tcPr>
            <w:tcW w:w="1395" w:type="dxa"/>
          </w:tcPr>
          <w:p w14:paraId="1B5FED6A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24.779,00</w:t>
            </w:r>
          </w:p>
        </w:tc>
      </w:tr>
      <w:tr w:rsidR="00C26AB4" w14:paraId="6F89EC72" w14:textId="77777777" w:rsidTr="006970D2">
        <w:trPr>
          <w:trHeight w:val="345"/>
        </w:trPr>
        <w:tc>
          <w:tcPr>
            <w:tcW w:w="2083" w:type="dxa"/>
          </w:tcPr>
          <w:p w14:paraId="56F9BFD6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640" w:type="dxa"/>
          </w:tcPr>
          <w:p w14:paraId="4641631D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395" w:type="dxa"/>
          </w:tcPr>
          <w:p w14:paraId="5584185D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95" w:type="dxa"/>
          </w:tcPr>
          <w:p w14:paraId="47A796E7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568,00</w:t>
            </w:r>
          </w:p>
        </w:tc>
        <w:tc>
          <w:tcPr>
            <w:tcW w:w="1395" w:type="dxa"/>
          </w:tcPr>
          <w:p w14:paraId="03550413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590,00</w:t>
            </w:r>
          </w:p>
        </w:tc>
      </w:tr>
      <w:tr w:rsidR="00C26AB4" w14:paraId="44F45649" w14:textId="77777777" w:rsidTr="006970D2">
        <w:trPr>
          <w:trHeight w:val="345"/>
        </w:trPr>
        <w:tc>
          <w:tcPr>
            <w:tcW w:w="2083" w:type="dxa"/>
          </w:tcPr>
          <w:p w14:paraId="1940BD51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63AB8632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464807BA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395" w:type="dxa"/>
          </w:tcPr>
          <w:p w14:paraId="545D430F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23.258,00</w:t>
            </w:r>
          </w:p>
        </w:tc>
        <w:tc>
          <w:tcPr>
            <w:tcW w:w="1395" w:type="dxa"/>
          </w:tcPr>
          <w:p w14:paraId="18E28426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24.189,00</w:t>
            </w:r>
          </w:p>
        </w:tc>
      </w:tr>
      <w:tr w:rsidR="00C26AB4" w14:paraId="7AB08A4C" w14:textId="77777777" w:rsidTr="006970D2">
        <w:trPr>
          <w:trHeight w:val="345"/>
        </w:trPr>
        <w:tc>
          <w:tcPr>
            <w:tcW w:w="2083" w:type="dxa"/>
          </w:tcPr>
          <w:p w14:paraId="6C9EF600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40" w:type="dxa"/>
          </w:tcPr>
          <w:p w14:paraId="295042C8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nabavu nefinancijske imovine</w:t>
            </w:r>
          </w:p>
        </w:tc>
        <w:tc>
          <w:tcPr>
            <w:tcW w:w="1395" w:type="dxa"/>
          </w:tcPr>
          <w:p w14:paraId="071EB1F9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95" w:type="dxa"/>
          </w:tcPr>
          <w:p w14:paraId="3F9E6397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</w:tcPr>
          <w:p w14:paraId="3A5F724B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26AB4" w14:paraId="51F8ADC3" w14:textId="77777777" w:rsidTr="006970D2">
        <w:trPr>
          <w:trHeight w:val="397"/>
        </w:trPr>
        <w:tc>
          <w:tcPr>
            <w:tcW w:w="2083" w:type="dxa"/>
          </w:tcPr>
          <w:p w14:paraId="61B68AC1" w14:textId="77777777" w:rsidR="00C26AB4" w:rsidRDefault="00C26AB4" w:rsidP="006970D2">
            <w:pPr>
              <w:pStyle w:val="TableParagraph"/>
              <w:spacing w:before="9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640" w:type="dxa"/>
          </w:tcPr>
          <w:p w14:paraId="32F605C6" w14:textId="77777777" w:rsidR="00C26AB4" w:rsidRDefault="00C26AB4" w:rsidP="006970D2">
            <w:pPr>
              <w:pStyle w:val="TableParagraph"/>
              <w:spacing w:before="2" w:line="244" w:lineRule="auto"/>
              <w:ind w:left="35" w:right="488"/>
              <w:jc w:val="left"/>
              <w:rPr>
                <w:sz w:val="16"/>
              </w:rPr>
            </w:pPr>
            <w:r>
              <w:rPr>
                <w:sz w:val="16"/>
              </w:rPr>
              <w:t>Rashodi za nabavu proizvedene dugotrajne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95" w:type="dxa"/>
          </w:tcPr>
          <w:p w14:paraId="234859D8" w14:textId="77777777" w:rsidR="00C26AB4" w:rsidRDefault="00C26AB4" w:rsidP="006970D2">
            <w:pPr>
              <w:pStyle w:val="TableParagraph"/>
              <w:spacing w:before="97"/>
              <w:ind w:right="1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95" w:type="dxa"/>
          </w:tcPr>
          <w:p w14:paraId="29AB6FF0" w14:textId="77777777" w:rsidR="00C26AB4" w:rsidRDefault="00C26AB4" w:rsidP="006970D2">
            <w:pPr>
              <w:pStyle w:val="TableParagraph"/>
              <w:spacing w:before="97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</w:tcPr>
          <w:p w14:paraId="30F21411" w14:textId="77777777" w:rsidR="00C26AB4" w:rsidRDefault="00C26AB4" w:rsidP="006970D2">
            <w:pPr>
              <w:pStyle w:val="TableParagraph"/>
              <w:spacing w:before="97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26AB4" w14:paraId="45606A5C" w14:textId="77777777" w:rsidTr="006970D2">
        <w:trPr>
          <w:trHeight w:val="345"/>
        </w:trPr>
        <w:tc>
          <w:tcPr>
            <w:tcW w:w="2083" w:type="dxa"/>
          </w:tcPr>
          <w:p w14:paraId="4C2EE6A9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Aktivnost A107010</w:t>
            </w:r>
          </w:p>
        </w:tc>
        <w:tc>
          <w:tcPr>
            <w:tcW w:w="3640" w:type="dxa"/>
          </w:tcPr>
          <w:p w14:paraId="3E53AC8C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CENTRI IZVRSNOSTI</w:t>
            </w:r>
          </w:p>
        </w:tc>
        <w:tc>
          <w:tcPr>
            <w:tcW w:w="1395" w:type="dxa"/>
          </w:tcPr>
          <w:p w14:paraId="2B0F57D1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23.772,00</w:t>
            </w:r>
          </w:p>
        </w:tc>
        <w:tc>
          <w:tcPr>
            <w:tcW w:w="1395" w:type="dxa"/>
          </w:tcPr>
          <w:p w14:paraId="06A8C86B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24.842,00</w:t>
            </w:r>
          </w:p>
        </w:tc>
        <w:tc>
          <w:tcPr>
            <w:tcW w:w="1395" w:type="dxa"/>
          </w:tcPr>
          <w:p w14:paraId="141D5C08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25.835,00</w:t>
            </w:r>
          </w:p>
        </w:tc>
      </w:tr>
      <w:tr w:rsidR="00C26AB4" w14:paraId="7404E564" w14:textId="77777777" w:rsidTr="006970D2">
        <w:trPr>
          <w:trHeight w:val="345"/>
        </w:trPr>
        <w:tc>
          <w:tcPr>
            <w:tcW w:w="2083" w:type="dxa"/>
          </w:tcPr>
          <w:p w14:paraId="1EDD21E4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01</w:t>
            </w:r>
          </w:p>
        </w:tc>
        <w:tc>
          <w:tcPr>
            <w:tcW w:w="3640" w:type="dxa"/>
          </w:tcPr>
          <w:p w14:paraId="2469F2D5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OPĆI PRIHODI I PRIMICI</w:t>
            </w:r>
          </w:p>
        </w:tc>
        <w:tc>
          <w:tcPr>
            <w:tcW w:w="1395" w:type="dxa"/>
          </w:tcPr>
          <w:p w14:paraId="0F95A867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23.772,00</w:t>
            </w:r>
          </w:p>
        </w:tc>
        <w:tc>
          <w:tcPr>
            <w:tcW w:w="1395" w:type="dxa"/>
          </w:tcPr>
          <w:p w14:paraId="7B6A34C8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24.842,00</w:t>
            </w:r>
          </w:p>
        </w:tc>
        <w:tc>
          <w:tcPr>
            <w:tcW w:w="1395" w:type="dxa"/>
          </w:tcPr>
          <w:p w14:paraId="3477D3CB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25.835,00</w:t>
            </w:r>
          </w:p>
        </w:tc>
      </w:tr>
      <w:tr w:rsidR="00C26AB4" w14:paraId="5B3BF301" w14:textId="77777777" w:rsidTr="006970D2">
        <w:trPr>
          <w:trHeight w:val="345"/>
        </w:trPr>
        <w:tc>
          <w:tcPr>
            <w:tcW w:w="2083" w:type="dxa"/>
          </w:tcPr>
          <w:p w14:paraId="7AE11493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27DF574C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3E24B6E2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17.772,00</w:t>
            </w:r>
          </w:p>
        </w:tc>
        <w:tc>
          <w:tcPr>
            <w:tcW w:w="1395" w:type="dxa"/>
          </w:tcPr>
          <w:p w14:paraId="2188BF64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18.572,00</w:t>
            </w:r>
          </w:p>
        </w:tc>
        <w:tc>
          <w:tcPr>
            <w:tcW w:w="1395" w:type="dxa"/>
          </w:tcPr>
          <w:p w14:paraId="16231727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19.314,00</w:t>
            </w:r>
          </w:p>
        </w:tc>
      </w:tr>
      <w:tr w:rsidR="00C26AB4" w14:paraId="642B77D8" w14:textId="77777777" w:rsidTr="006970D2">
        <w:trPr>
          <w:trHeight w:val="345"/>
        </w:trPr>
        <w:tc>
          <w:tcPr>
            <w:tcW w:w="2083" w:type="dxa"/>
          </w:tcPr>
          <w:p w14:paraId="25E66447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640" w:type="dxa"/>
          </w:tcPr>
          <w:p w14:paraId="12A1B563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395" w:type="dxa"/>
          </w:tcPr>
          <w:p w14:paraId="60B85647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8.309,00</w:t>
            </w:r>
          </w:p>
        </w:tc>
        <w:tc>
          <w:tcPr>
            <w:tcW w:w="1395" w:type="dxa"/>
          </w:tcPr>
          <w:p w14:paraId="1AD2CE4B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8.683,00</w:t>
            </w:r>
          </w:p>
        </w:tc>
        <w:tc>
          <w:tcPr>
            <w:tcW w:w="1395" w:type="dxa"/>
          </w:tcPr>
          <w:p w14:paraId="2440C753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9.030,00</w:t>
            </w:r>
          </w:p>
        </w:tc>
      </w:tr>
      <w:tr w:rsidR="00C26AB4" w14:paraId="2690F8F8" w14:textId="77777777" w:rsidTr="006970D2">
        <w:trPr>
          <w:trHeight w:val="345"/>
        </w:trPr>
        <w:tc>
          <w:tcPr>
            <w:tcW w:w="2083" w:type="dxa"/>
          </w:tcPr>
          <w:p w14:paraId="72A17840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378F26D6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09D1B5B0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395" w:type="dxa"/>
          </w:tcPr>
          <w:p w14:paraId="4D33E186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8.674,00</w:t>
            </w:r>
          </w:p>
        </w:tc>
        <w:tc>
          <w:tcPr>
            <w:tcW w:w="1395" w:type="dxa"/>
          </w:tcPr>
          <w:p w14:paraId="5A5FC18C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9.020,00</w:t>
            </w:r>
          </w:p>
        </w:tc>
      </w:tr>
      <w:tr w:rsidR="00C26AB4" w14:paraId="0D37E1B6" w14:textId="77777777" w:rsidTr="006970D2">
        <w:trPr>
          <w:trHeight w:val="397"/>
        </w:trPr>
        <w:tc>
          <w:tcPr>
            <w:tcW w:w="2083" w:type="dxa"/>
          </w:tcPr>
          <w:p w14:paraId="22AC0528" w14:textId="77777777" w:rsidR="00C26AB4" w:rsidRDefault="00C26AB4" w:rsidP="006970D2">
            <w:pPr>
              <w:pStyle w:val="TableParagraph"/>
              <w:spacing w:before="9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640" w:type="dxa"/>
          </w:tcPr>
          <w:p w14:paraId="3C4E98D0" w14:textId="77777777" w:rsidR="00C26AB4" w:rsidRDefault="00C26AB4" w:rsidP="006970D2">
            <w:pPr>
              <w:pStyle w:val="TableParagraph"/>
              <w:spacing w:before="2" w:line="244" w:lineRule="auto"/>
              <w:ind w:left="35" w:right="337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na temelju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osiguranja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395" w:type="dxa"/>
          </w:tcPr>
          <w:p w14:paraId="2E492FC4" w14:textId="77777777" w:rsidR="00C26AB4" w:rsidRDefault="00C26AB4" w:rsidP="006970D2">
            <w:pPr>
              <w:pStyle w:val="TableParagraph"/>
              <w:spacing w:before="97"/>
              <w:ind w:right="19"/>
              <w:rPr>
                <w:sz w:val="16"/>
              </w:rPr>
            </w:pPr>
            <w:r>
              <w:rPr>
                <w:sz w:val="16"/>
              </w:rPr>
              <w:t>1.163,00</w:t>
            </w:r>
          </w:p>
        </w:tc>
        <w:tc>
          <w:tcPr>
            <w:tcW w:w="1395" w:type="dxa"/>
          </w:tcPr>
          <w:p w14:paraId="48BA41A0" w14:textId="77777777" w:rsidR="00C26AB4" w:rsidRDefault="00C26AB4" w:rsidP="006970D2">
            <w:pPr>
              <w:pStyle w:val="TableParagraph"/>
              <w:spacing w:before="97"/>
              <w:ind w:right="20"/>
              <w:rPr>
                <w:sz w:val="16"/>
              </w:rPr>
            </w:pPr>
            <w:r>
              <w:rPr>
                <w:sz w:val="16"/>
              </w:rPr>
              <w:t>1.215,00</w:t>
            </w:r>
          </w:p>
        </w:tc>
        <w:tc>
          <w:tcPr>
            <w:tcW w:w="1395" w:type="dxa"/>
          </w:tcPr>
          <w:p w14:paraId="2C7485A5" w14:textId="77777777" w:rsidR="00C26AB4" w:rsidRDefault="00C26AB4" w:rsidP="006970D2">
            <w:pPr>
              <w:pStyle w:val="TableParagraph"/>
              <w:spacing w:before="97"/>
              <w:ind w:right="20"/>
              <w:rPr>
                <w:sz w:val="16"/>
              </w:rPr>
            </w:pPr>
            <w:r>
              <w:rPr>
                <w:sz w:val="16"/>
              </w:rPr>
              <w:t>1.264,00</w:t>
            </w:r>
          </w:p>
        </w:tc>
      </w:tr>
      <w:tr w:rsidR="00C26AB4" w14:paraId="65C01971" w14:textId="77777777" w:rsidTr="006970D2">
        <w:trPr>
          <w:trHeight w:val="345"/>
        </w:trPr>
        <w:tc>
          <w:tcPr>
            <w:tcW w:w="2083" w:type="dxa"/>
          </w:tcPr>
          <w:p w14:paraId="33DAC3A2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40" w:type="dxa"/>
          </w:tcPr>
          <w:p w14:paraId="6A8FE063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nabavu nefinancijske imovine</w:t>
            </w:r>
          </w:p>
        </w:tc>
        <w:tc>
          <w:tcPr>
            <w:tcW w:w="1395" w:type="dxa"/>
          </w:tcPr>
          <w:p w14:paraId="2CA01B32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95" w:type="dxa"/>
          </w:tcPr>
          <w:p w14:paraId="15400FDA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6.270,00</w:t>
            </w:r>
          </w:p>
        </w:tc>
        <w:tc>
          <w:tcPr>
            <w:tcW w:w="1395" w:type="dxa"/>
          </w:tcPr>
          <w:p w14:paraId="55ACEAFF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6.521,00</w:t>
            </w:r>
          </w:p>
        </w:tc>
      </w:tr>
      <w:tr w:rsidR="00C26AB4" w14:paraId="3283C486" w14:textId="77777777" w:rsidTr="006970D2">
        <w:trPr>
          <w:trHeight w:val="397"/>
        </w:trPr>
        <w:tc>
          <w:tcPr>
            <w:tcW w:w="2083" w:type="dxa"/>
          </w:tcPr>
          <w:p w14:paraId="159CF7F8" w14:textId="77777777" w:rsidR="00C26AB4" w:rsidRDefault="00C26AB4" w:rsidP="006970D2">
            <w:pPr>
              <w:pStyle w:val="TableParagraph"/>
              <w:spacing w:before="9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640" w:type="dxa"/>
          </w:tcPr>
          <w:p w14:paraId="41E1987F" w14:textId="77777777" w:rsidR="00C26AB4" w:rsidRDefault="00C26AB4" w:rsidP="006970D2">
            <w:pPr>
              <w:pStyle w:val="TableParagraph"/>
              <w:spacing w:before="2" w:line="244" w:lineRule="auto"/>
              <w:ind w:left="35" w:right="488"/>
              <w:jc w:val="left"/>
              <w:rPr>
                <w:sz w:val="16"/>
              </w:rPr>
            </w:pPr>
            <w:r>
              <w:rPr>
                <w:sz w:val="16"/>
              </w:rPr>
              <w:t>Rashodi za nabavu proizvedene dugotrajne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95" w:type="dxa"/>
          </w:tcPr>
          <w:p w14:paraId="06A40AD8" w14:textId="77777777" w:rsidR="00C26AB4" w:rsidRDefault="00C26AB4" w:rsidP="006970D2">
            <w:pPr>
              <w:pStyle w:val="TableParagraph"/>
              <w:spacing w:before="97"/>
              <w:ind w:right="1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95" w:type="dxa"/>
          </w:tcPr>
          <w:p w14:paraId="5E40B79D" w14:textId="77777777" w:rsidR="00C26AB4" w:rsidRDefault="00C26AB4" w:rsidP="006970D2">
            <w:pPr>
              <w:pStyle w:val="TableParagraph"/>
              <w:spacing w:before="97"/>
              <w:ind w:right="20"/>
              <w:rPr>
                <w:sz w:val="16"/>
              </w:rPr>
            </w:pPr>
            <w:r>
              <w:rPr>
                <w:sz w:val="16"/>
              </w:rPr>
              <w:t>6.270,00</w:t>
            </w:r>
          </w:p>
        </w:tc>
        <w:tc>
          <w:tcPr>
            <w:tcW w:w="1395" w:type="dxa"/>
          </w:tcPr>
          <w:p w14:paraId="73D0F63F" w14:textId="77777777" w:rsidR="00C26AB4" w:rsidRDefault="00C26AB4" w:rsidP="006970D2">
            <w:pPr>
              <w:pStyle w:val="TableParagraph"/>
              <w:spacing w:before="97"/>
              <w:ind w:right="20"/>
              <w:rPr>
                <w:sz w:val="16"/>
              </w:rPr>
            </w:pPr>
            <w:r>
              <w:rPr>
                <w:sz w:val="16"/>
              </w:rPr>
              <w:t>6.521,00</w:t>
            </w:r>
          </w:p>
        </w:tc>
      </w:tr>
      <w:tr w:rsidR="00C26AB4" w14:paraId="6446A186" w14:textId="77777777" w:rsidTr="006970D2">
        <w:trPr>
          <w:trHeight w:val="345"/>
        </w:trPr>
        <w:tc>
          <w:tcPr>
            <w:tcW w:w="2083" w:type="dxa"/>
          </w:tcPr>
          <w:p w14:paraId="0417296B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PROGRAM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7005</w:t>
            </w:r>
          </w:p>
        </w:tc>
        <w:tc>
          <w:tcPr>
            <w:tcW w:w="3640" w:type="dxa"/>
          </w:tcPr>
          <w:p w14:paraId="079C8E18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 UPRAVNOG ODJELA</w:t>
            </w:r>
          </w:p>
        </w:tc>
        <w:tc>
          <w:tcPr>
            <w:tcW w:w="1395" w:type="dxa"/>
          </w:tcPr>
          <w:p w14:paraId="1C03E63E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2.824,00</w:t>
            </w:r>
          </w:p>
        </w:tc>
        <w:tc>
          <w:tcPr>
            <w:tcW w:w="1395" w:type="dxa"/>
          </w:tcPr>
          <w:p w14:paraId="5CA4A2DA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1.564,00</w:t>
            </w:r>
          </w:p>
        </w:tc>
        <w:tc>
          <w:tcPr>
            <w:tcW w:w="1395" w:type="dxa"/>
          </w:tcPr>
          <w:p w14:paraId="3308663B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1.627,00</w:t>
            </w:r>
          </w:p>
        </w:tc>
      </w:tr>
      <w:tr w:rsidR="00C26AB4" w14:paraId="3A5498C3" w14:textId="77777777" w:rsidTr="006970D2">
        <w:trPr>
          <w:trHeight w:val="345"/>
        </w:trPr>
        <w:tc>
          <w:tcPr>
            <w:tcW w:w="2083" w:type="dxa"/>
          </w:tcPr>
          <w:p w14:paraId="04AF8573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Aktivnost A107011</w:t>
            </w:r>
          </w:p>
        </w:tc>
        <w:tc>
          <w:tcPr>
            <w:tcW w:w="3640" w:type="dxa"/>
          </w:tcPr>
          <w:p w14:paraId="5C9F323D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NATJECANJA-OSNOVNE I SREDNJE ŠKOLE</w:t>
            </w:r>
          </w:p>
        </w:tc>
        <w:tc>
          <w:tcPr>
            <w:tcW w:w="1395" w:type="dxa"/>
          </w:tcPr>
          <w:p w14:paraId="62574778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1.497,00</w:t>
            </w:r>
          </w:p>
        </w:tc>
        <w:tc>
          <w:tcPr>
            <w:tcW w:w="1395" w:type="dxa"/>
          </w:tcPr>
          <w:p w14:paraId="495DA35B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1.564,00</w:t>
            </w:r>
          </w:p>
        </w:tc>
        <w:tc>
          <w:tcPr>
            <w:tcW w:w="1395" w:type="dxa"/>
          </w:tcPr>
          <w:p w14:paraId="2850AEF4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1.627,00</w:t>
            </w:r>
          </w:p>
        </w:tc>
      </w:tr>
      <w:tr w:rsidR="00C26AB4" w14:paraId="7F08546B" w14:textId="77777777" w:rsidTr="006970D2">
        <w:trPr>
          <w:trHeight w:val="345"/>
        </w:trPr>
        <w:tc>
          <w:tcPr>
            <w:tcW w:w="2083" w:type="dxa"/>
          </w:tcPr>
          <w:p w14:paraId="5A754DAD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01</w:t>
            </w:r>
          </w:p>
        </w:tc>
        <w:tc>
          <w:tcPr>
            <w:tcW w:w="3640" w:type="dxa"/>
          </w:tcPr>
          <w:p w14:paraId="6131C1B5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OPĆI PRIHODI I PRIMICI</w:t>
            </w:r>
          </w:p>
        </w:tc>
        <w:tc>
          <w:tcPr>
            <w:tcW w:w="1395" w:type="dxa"/>
          </w:tcPr>
          <w:p w14:paraId="4CE1311E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1.097,00</w:t>
            </w:r>
          </w:p>
        </w:tc>
        <w:tc>
          <w:tcPr>
            <w:tcW w:w="1395" w:type="dxa"/>
          </w:tcPr>
          <w:p w14:paraId="7626291B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1.146,00</w:t>
            </w:r>
          </w:p>
        </w:tc>
        <w:tc>
          <w:tcPr>
            <w:tcW w:w="1395" w:type="dxa"/>
          </w:tcPr>
          <w:p w14:paraId="3103EF83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1.192,00</w:t>
            </w:r>
          </w:p>
        </w:tc>
      </w:tr>
      <w:tr w:rsidR="00C26AB4" w14:paraId="418C1C5C" w14:textId="77777777" w:rsidTr="006970D2">
        <w:trPr>
          <w:trHeight w:val="345"/>
        </w:trPr>
        <w:tc>
          <w:tcPr>
            <w:tcW w:w="2083" w:type="dxa"/>
          </w:tcPr>
          <w:p w14:paraId="7D9B9949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55546EA5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232583CA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1.097,00</w:t>
            </w:r>
          </w:p>
        </w:tc>
        <w:tc>
          <w:tcPr>
            <w:tcW w:w="1395" w:type="dxa"/>
          </w:tcPr>
          <w:p w14:paraId="713D99AC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1.146,00</w:t>
            </w:r>
          </w:p>
        </w:tc>
        <w:tc>
          <w:tcPr>
            <w:tcW w:w="1395" w:type="dxa"/>
          </w:tcPr>
          <w:p w14:paraId="633D4BA6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1.192,00</w:t>
            </w:r>
          </w:p>
        </w:tc>
      </w:tr>
      <w:tr w:rsidR="00C26AB4" w14:paraId="313E3574" w14:textId="77777777" w:rsidTr="006970D2">
        <w:trPr>
          <w:trHeight w:val="345"/>
        </w:trPr>
        <w:tc>
          <w:tcPr>
            <w:tcW w:w="2083" w:type="dxa"/>
          </w:tcPr>
          <w:p w14:paraId="3728D555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348CE48A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1C2840A0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1.097,00</w:t>
            </w:r>
          </w:p>
        </w:tc>
        <w:tc>
          <w:tcPr>
            <w:tcW w:w="1395" w:type="dxa"/>
          </w:tcPr>
          <w:p w14:paraId="4F440055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1.146,00</w:t>
            </w:r>
          </w:p>
        </w:tc>
        <w:tc>
          <w:tcPr>
            <w:tcW w:w="1395" w:type="dxa"/>
          </w:tcPr>
          <w:p w14:paraId="7ECD9E48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1.192,00</w:t>
            </w:r>
          </w:p>
        </w:tc>
      </w:tr>
      <w:tr w:rsidR="00C26AB4" w14:paraId="6BE5CEB6" w14:textId="77777777" w:rsidTr="006970D2">
        <w:trPr>
          <w:trHeight w:val="345"/>
        </w:trPr>
        <w:tc>
          <w:tcPr>
            <w:tcW w:w="2083" w:type="dxa"/>
          </w:tcPr>
          <w:p w14:paraId="3A958260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05</w:t>
            </w:r>
          </w:p>
        </w:tc>
        <w:tc>
          <w:tcPr>
            <w:tcW w:w="3640" w:type="dxa"/>
          </w:tcPr>
          <w:p w14:paraId="14B7718C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</w:t>
            </w:r>
          </w:p>
        </w:tc>
        <w:tc>
          <w:tcPr>
            <w:tcW w:w="1395" w:type="dxa"/>
          </w:tcPr>
          <w:p w14:paraId="5C8BC513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400,00</w:t>
            </w:r>
          </w:p>
        </w:tc>
        <w:tc>
          <w:tcPr>
            <w:tcW w:w="1395" w:type="dxa"/>
          </w:tcPr>
          <w:p w14:paraId="79145319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418,00</w:t>
            </w:r>
          </w:p>
        </w:tc>
        <w:tc>
          <w:tcPr>
            <w:tcW w:w="1395" w:type="dxa"/>
          </w:tcPr>
          <w:p w14:paraId="1BC4E730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435,00</w:t>
            </w:r>
          </w:p>
        </w:tc>
      </w:tr>
      <w:tr w:rsidR="00C26AB4" w14:paraId="46BA225E" w14:textId="77777777" w:rsidTr="006970D2">
        <w:trPr>
          <w:trHeight w:val="345"/>
        </w:trPr>
        <w:tc>
          <w:tcPr>
            <w:tcW w:w="2083" w:type="dxa"/>
          </w:tcPr>
          <w:p w14:paraId="6A3817BF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04F3EF81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1D37D7AC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95" w:type="dxa"/>
          </w:tcPr>
          <w:p w14:paraId="0259909E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418,00</w:t>
            </w:r>
          </w:p>
        </w:tc>
        <w:tc>
          <w:tcPr>
            <w:tcW w:w="1395" w:type="dxa"/>
          </w:tcPr>
          <w:p w14:paraId="410DBA8A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435,00</w:t>
            </w:r>
          </w:p>
        </w:tc>
      </w:tr>
      <w:tr w:rsidR="00C26AB4" w14:paraId="5F2D2F23" w14:textId="77777777" w:rsidTr="006970D2">
        <w:trPr>
          <w:trHeight w:val="345"/>
        </w:trPr>
        <w:tc>
          <w:tcPr>
            <w:tcW w:w="2083" w:type="dxa"/>
          </w:tcPr>
          <w:p w14:paraId="6DC53FA5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4327926E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6029589B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395" w:type="dxa"/>
          </w:tcPr>
          <w:p w14:paraId="2D391990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314,00</w:t>
            </w:r>
          </w:p>
        </w:tc>
        <w:tc>
          <w:tcPr>
            <w:tcW w:w="1395" w:type="dxa"/>
          </w:tcPr>
          <w:p w14:paraId="02966855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326,00</w:t>
            </w:r>
          </w:p>
        </w:tc>
      </w:tr>
      <w:tr w:rsidR="00C26AB4" w14:paraId="50386C6A" w14:textId="77777777" w:rsidTr="006970D2">
        <w:trPr>
          <w:trHeight w:val="397"/>
        </w:trPr>
        <w:tc>
          <w:tcPr>
            <w:tcW w:w="2083" w:type="dxa"/>
          </w:tcPr>
          <w:p w14:paraId="63763CA3" w14:textId="77777777" w:rsidR="00C26AB4" w:rsidRDefault="00C26AB4" w:rsidP="006970D2">
            <w:pPr>
              <w:pStyle w:val="TableParagraph"/>
              <w:spacing w:before="9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640" w:type="dxa"/>
          </w:tcPr>
          <w:p w14:paraId="4A0131C6" w14:textId="77777777" w:rsidR="00C26AB4" w:rsidRDefault="00C26AB4" w:rsidP="006970D2">
            <w:pPr>
              <w:pStyle w:val="TableParagraph"/>
              <w:spacing w:before="2" w:line="244" w:lineRule="auto"/>
              <w:ind w:left="35" w:right="599"/>
              <w:jc w:val="left"/>
              <w:rPr>
                <w:sz w:val="16"/>
              </w:rPr>
            </w:pPr>
            <w:r>
              <w:rPr>
                <w:sz w:val="16"/>
              </w:rPr>
              <w:t>Pomoći dane u inozemstvo i unutar općeg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395" w:type="dxa"/>
          </w:tcPr>
          <w:p w14:paraId="2ADF5CBC" w14:textId="77777777" w:rsidR="00C26AB4" w:rsidRDefault="00C26AB4" w:rsidP="006970D2">
            <w:pPr>
              <w:pStyle w:val="TableParagraph"/>
              <w:spacing w:before="97"/>
              <w:ind w:right="1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95" w:type="dxa"/>
          </w:tcPr>
          <w:p w14:paraId="55F57009" w14:textId="77777777" w:rsidR="00C26AB4" w:rsidRDefault="00C26AB4" w:rsidP="006970D2">
            <w:pPr>
              <w:pStyle w:val="TableParagraph"/>
              <w:spacing w:before="97"/>
              <w:ind w:right="20"/>
              <w:rPr>
                <w:sz w:val="16"/>
              </w:rPr>
            </w:pPr>
            <w:r>
              <w:rPr>
                <w:sz w:val="16"/>
              </w:rPr>
              <w:t>104,00</w:t>
            </w:r>
          </w:p>
        </w:tc>
        <w:tc>
          <w:tcPr>
            <w:tcW w:w="1395" w:type="dxa"/>
          </w:tcPr>
          <w:p w14:paraId="43D7FE02" w14:textId="77777777" w:rsidR="00C26AB4" w:rsidRDefault="00C26AB4" w:rsidP="006970D2">
            <w:pPr>
              <w:pStyle w:val="TableParagraph"/>
              <w:spacing w:before="97"/>
              <w:ind w:right="20"/>
              <w:rPr>
                <w:sz w:val="16"/>
              </w:rPr>
            </w:pPr>
            <w:r>
              <w:rPr>
                <w:sz w:val="16"/>
              </w:rPr>
              <w:t>109,00</w:t>
            </w:r>
          </w:p>
        </w:tc>
      </w:tr>
      <w:tr w:rsidR="00C26AB4" w14:paraId="3343C5E1" w14:textId="77777777" w:rsidTr="006970D2">
        <w:trPr>
          <w:trHeight w:val="345"/>
        </w:trPr>
        <w:tc>
          <w:tcPr>
            <w:tcW w:w="2083" w:type="dxa"/>
          </w:tcPr>
          <w:p w14:paraId="1FA4089C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Tekući projekt TT107011</w:t>
            </w:r>
          </w:p>
        </w:tc>
        <w:tc>
          <w:tcPr>
            <w:tcW w:w="3640" w:type="dxa"/>
          </w:tcPr>
          <w:p w14:paraId="72EB03F0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ŠKOLSKA SHEMA 2023/2024</w:t>
            </w:r>
          </w:p>
        </w:tc>
        <w:tc>
          <w:tcPr>
            <w:tcW w:w="1395" w:type="dxa"/>
          </w:tcPr>
          <w:p w14:paraId="3D030207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1.327,00</w:t>
            </w:r>
          </w:p>
        </w:tc>
        <w:tc>
          <w:tcPr>
            <w:tcW w:w="1395" w:type="dxa"/>
          </w:tcPr>
          <w:p w14:paraId="3771997D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95" w:type="dxa"/>
          </w:tcPr>
          <w:p w14:paraId="1C1A2D2D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26AB4" w14:paraId="0A82D3AA" w14:textId="77777777" w:rsidTr="006970D2">
        <w:trPr>
          <w:trHeight w:val="345"/>
        </w:trPr>
        <w:tc>
          <w:tcPr>
            <w:tcW w:w="2083" w:type="dxa"/>
          </w:tcPr>
          <w:p w14:paraId="4A0B1ADC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Izvor financiranja</w:t>
            </w:r>
            <w:r>
              <w:rPr>
                <w:rFonts w:ascii="Arial"/>
                <w:i/>
                <w:spacing w:val="4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05</w:t>
            </w:r>
          </w:p>
        </w:tc>
        <w:tc>
          <w:tcPr>
            <w:tcW w:w="3640" w:type="dxa"/>
          </w:tcPr>
          <w:p w14:paraId="271246C3" w14:textId="77777777" w:rsidR="00C26AB4" w:rsidRDefault="00C26AB4" w:rsidP="006970D2">
            <w:pPr>
              <w:pStyle w:val="TableParagraph"/>
              <w:spacing w:before="68"/>
              <w:ind w:left="35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POMOĆI</w:t>
            </w:r>
          </w:p>
        </w:tc>
        <w:tc>
          <w:tcPr>
            <w:tcW w:w="1395" w:type="dxa"/>
          </w:tcPr>
          <w:p w14:paraId="03315C58" w14:textId="77777777" w:rsidR="00C26AB4" w:rsidRDefault="00C26AB4" w:rsidP="006970D2">
            <w:pPr>
              <w:pStyle w:val="TableParagraph"/>
              <w:spacing w:before="68"/>
              <w:ind w:right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1.327,00</w:t>
            </w:r>
          </w:p>
        </w:tc>
        <w:tc>
          <w:tcPr>
            <w:tcW w:w="1395" w:type="dxa"/>
          </w:tcPr>
          <w:p w14:paraId="17B0439C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0,00</w:t>
            </w:r>
          </w:p>
        </w:tc>
        <w:tc>
          <w:tcPr>
            <w:tcW w:w="1395" w:type="dxa"/>
          </w:tcPr>
          <w:p w14:paraId="601E6E85" w14:textId="77777777" w:rsidR="00C26AB4" w:rsidRDefault="00C26AB4" w:rsidP="006970D2">
            <w:pPr>
              <w:pStyle w:val="TableParagraph"/>
              <w:spacing w:before="68"/>
              <w:ind w:right="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0,00</w:t>
            </w:r>
          </w:p>
        </w:tc>
      </w:tr>
      <w:tr w:rsidR="00C26AB4" w14:paraId="1429463A" w14:textId="77777777" w:rsidTr="006970D2">
        <w:trPr>
          <w:trHeight w:val="345"/>
        </w:trPr>
        <w:tc>
          <w:tcPr>
            <w:tcW w:w="2083" w:type="dxa"/>
          </w:tcPr>
          <w:p w14:paraId="57FED116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0" w:type="dxa"/>
          </w:tcPr>
          <w:p w14:paraId="65A818E6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95" w:type="dxa"/>
          </w:tcPr>
          <w:p w14:paraId="7CD01C92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95" w:type="dxa"/>
          </w:tcPr>
          <w:p w14:paraId="56E51841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</w:tcPr>
          <w:p w14:paraId="2DE06256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26AB4" w14:paraId="0749B68C" w14:textId="77777777" w:rsidTr="006970D2">
        <w:trPr>
          <w:trHeight w:val="345"/>
        </w:trPr>
        <w:tc>
          <w:tcPr>
            <w:tcW w:w="2083" w:type="dxa"/>
          </w:tcPr>
          <w:p w14:paraId="0E77CF67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40" w:type="dxa"/>
          </w:tcPr>
          <w:p w14:paraId="255C5BF7" w14:textId="77777777" w:rsidR="00C26AB4" w:rsidRDefault="00C26AB4" w:rsidP="006970D2">
            <w:pPr>
              <w:pStyle w:val="TableParagraph"/>
              <w:spacing w:before="7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95" w:type="dxa"/>
          </w:tcPr>
          <w:p w14:paraId="6340D963" w14:textId="77777777" w:rsidR="00C26AB4" w:rsidRDefault="00C26AB4" w:rsidP="006970D2">
            <w:pPr>
              <w:pStyle w:val="TableParagraph"/>
              <w:spacing w:before="71"/>
              <w:ind w:right="19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95" w:type="dxa"/>
          </w:tcPr>
          <w:p w14:paraId="49E08FD1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</w:tcPr>
          <w:p w14:paraId="46FA317F" w14:textId="77777777" w:rsidR="00C26AB4" w:rsidRDefault="00C26AB4" w:rsidP="006970D2">
            <w:pPr>
              <w:pStyle w:val="TableParagraph"/>
              <w:spacing w:before="71"/>
              <w:ind w:right="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5A180DEE" w14:textId="77777777" w:rsidR="006214C8" w:rsidRDefault="006214C8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8819A" w14:textId="17F0A1F4" w:rsidR="00AB12B4" w:rsidRDefault="00AB12B4" w:rsidP="00F01662">
      <w:pPr>
        <w:rPr>
          <w:color w:val="FF0000"/>
        </w:rPr>
      </w:pPr>
    </w:p>
    <w:p w14:paraId="652572CC" w14:textId="77777777" w:rsidR="00005560" w:rsidRDefault="00005560" w:rsidP="00F01662">
      <w:pPr>
        <w:rPr>
          <w:color w:val="FF0000"/>
        </w:rPr>
      </w:pPr>
    </w:p>
    <w:p w14:paraId="0B5806B5" w14:textId="77777777" w:rsidR="00005560" w:rsidRDefault="00005560" w:rsidP="00F01662">
      <w:pPr>
        <w:rPr>
          <w:color w:val="FF0000"/>
        </w:rPr>
      </w:pPr>
    </w:p>
    <w:p w14:paraId="435B2439" w14:textId="77777777" w:rsidR="00005560" w:rsidRDefault="00005560" w:rsidP="00F01662">
      <w:pPr>
        <w:rPr>
          <w:color w:val="FF0000"/>
        </w:rPr>
      </w:pPr>
    </w:p>
    <w:p w14:paraId="25FC6EE1" w14:textId="77777777" w:rsidR="00005560" w:rsidRDefault="00005560" w:rsidP="00F01662">
      <w:pPr>
        <w:rPr>
          <w:color w:val="FF0000"/>
        </w:rPr>
      </w:pPr>
    </w:p>
    <w:p w14:paraId="2494E61D" w14:textId="77777777" w:rsidR="00005560" w:rsidRDefault="00005560" w:rsidP="00F01662">
      <w:pPr>
        <w:rPr>
          <w:color w:val="FF0000"/>
        </w:rPr>
      </w:pPr>
    </w:p>
    <w:p w14:paraId="3E5A7619" w14:textId="77777777" w:rsidR="00005560" w:rsidRPr="004D030A" w:rsidRDefault="00005560" w:rsidP="00F01662">
      <w:pPr>
        <w:rPr>
          <w:color w:val="FF0000"/>
        </w:rPr>
      </w:pPr>
    </w:p>
    <w:p w14:paraId="096BB57E" w14:textId="77777777" w:rsidR="00AB12B4" w:rsidRDefault="00AB12B4" w:rsidP="00F01662"/>
    <w:p w14:paraId="5DCF3E7A" w14:textId="025BDBBC" w:rsidR="00E5033F" w:rsidRPr="00D84B88" w:rsidRDefault="008955A9" w:rsidP="008955A9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B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OBRAZLOŽENJE </w:t>
      </w:r>
      <w:r w:rsidR="004D030A">
        <w:rPr>
          <w:rFonts w:ascii="Times New Roman" w:hAnsi="Times New Roman" w:cs="Times New Roman"/>
          <w:b/>
          <w:bCs/>
          <w:sz w:val="28"/>
          <w:szCs w:val="28"/>
        </w:rPr>
        <w:t xml:space="preserve"> FINANCIJSKOG PLANA ZA 2024</w:t>
      </w:r>
      <w:r w:rsidRPr="00D84B88">
        <w:rPr>
          <w:rFonts w:ascii="Times New Roman" w:hAnsi="Times New Roman" w:cs="Times New Roman"/>
          <w:b/>
          <w:bCs/>
          <w:sz w:val="28"/>
          <w:szCs w:val="28"/>
        </w:rPr>
        <w:t>. GODINU</w:t>
      </w:r>
      <w:r w:rsidR="00D84B88" w:rsidRPr="00D84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30A">
        <w:rPr>
          <w:rFonts w:ascii="Times New Roman" w:hAnsi="Times New Roman" w:cs="Times New Roman"/>
          <w:b/>
          <w:bCs/>
          <w:sz w:val="28"/>
          <w:szCs w:val="28"/>
        </w:rPr>
        <w:t xml:space="preserve">I PROJEKCIJA ZA 2025. </w:t>
      </w:r>
      <w:r w:rsidR="00FA53E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D030A">
        <w:rPr>
          <w:rFonts w:ascii="Times New Roman" w:hAnsi="Times New Roman" w:cs="Times New Roman"/>
          <w:b/>
          <w:bCs/>
          <w:sz w:val="28"/>
          <w:szCs w:val="28"/>
        </w:rPr>
        <w:t xml:space="preserve"> 2026</w:t>
      </w:r>
      <w:r w:rsidRPr="00D84B88">
        <w:rPr>
          <w:rFonts w:ascii="Times New Roman" w:hAnsi="Times New Roman" w:cs="Times New Roman"/>
          <w:b/>
          <w:bCs/>
          <w:sz w:val="28"/>
          <w:szCs w:val="28"/>
        </w:rPr>
        <w:t>. GODINU</w:t>
      </w:r>
      <w:r w:rsidR="00D84B88" w:rsidRPr="00D84B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14:paraId="01DA3CD1" w14:textId="2C5BCF9B" w:rsidR="00E5033F" w:rsidRDefault="00E5033F" w:rsidP="00895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3132" w14:textId="50ED5888" w:rsidR="00E5033F" w:rsidRPr="00654B00" w:rsidRDefault="00302192" w:rsidP="00BA04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A04E5">
        <w:rPr>
          <w:rFonts w:ascii="Times New Roman" w:hAnsi="Times New Roman" w:cs="Times New Roman"/>
          <w:sz w:val="24"/>
          <w:szCs w:val="24"/>
        </w:rPr>
        <w:t>inancijsk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04E5">
        <w:rPr>
          <w:rFonts w:ascii="Times New Roman" w:hAnsi="Times New Roman" w:cs="Times New Roman"/>
          <w:sz w:val="24"/>
          <w:szCs w:val="24"/>
        </w:rPr>
        <w:t xml:space="preserve"> plan akt je Gimnazije dr. Ivana Kranjčeva</w:t>
      </w:r>
      <w:r w:rsidR="002D6800">
        <w:rPr>
          <w:rFonts w:ascii="Times New Roman" w:hAnsi="Times New Roman" w:cs="Times New Roman"/>
          <w:sz w:val="24"/>
          <w:szCs w:val="24"/>
        </w:rPr>
        <w:t xml:space="preserve"> Đurđevac</w:t>
      </w:r>
      <w:r w:rsidR="00BA04E5">
        <w:rPr>
          <w:rFonts w:ascii="Times New Roman" w:hAnsi="Times New Roman" w:cs="Times New Roman"/>
          <w:sz w:val="24"/>
          <w:szCs w:val="24"/>
        </w:rPr>
        <w:t xml:space="preserve"> kojim su utvrđeni njegovi prihodi i rashodi u skladu s proračunskim klasifikacijama. </w:t>
      </w:r>
    </w:p>
    <w:p w14:paraId="6E2DCFBC" w14:textId="58BDA4F4" w:rsidR="007F3ED4" w:rsidRDefault="007F3ED4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Zakonska osnova za izradu proračuna propisana je Zakonom o proračunu (NN 144/21) i podzakonskim aktima kojim a se regulira provedba Zakona, Pravilnikom o proračunskom računovodstvu i Računskom planu (NN124/14, 115/15, 87/16, 3/18/, 126/19, 108/20)</w:t>
      </w:r>
      <w:r w:rsidR="00A64784">
        <w:rPr>
          <w:rFonts w:ascii="Times New Roman" w:hAnsi="Times New Roman" w:cs="Times New Roman"/>
          <w:sz w:val="24"/>
          <w:szCs w:val="24"/>
        </w:rPr>
        <w:t>, Pravilnikom o proračunskim klasifikacijama (NN 26/10, 120/13, 01/20), Uputa upravnog odjela za financij</w:t>
      </w:r>
      <w:r w:rsidR="004D030A">
        <w:rPr>
          <w:rFonts w:ascii="Times New Roman" w:hAnsi="Times New Roman" w:cs="Times New Roman"/>
          <w:sz w:val="24"/>
          <w:szCs w:val="24"/>
        </w:rPr>
        <w:t>e, proračun i javnu nabavu od 27.09.2023., KLASA: 400-01/2023-1-11, URBROJ:2137-03/01-23</w:t>
      </w:r>
      <w:r w:rsidR="00A64784">
        <w:rPr>
          <w:rFonts w:ascii="Times New Roman" w:hAnsi="Times New Roman" w:cs="Times New Roman"/>
          <w:sz w:val="24"/>
          <w:szCs w:val="24"/>
        </w:rPr>
        <w:t>-1.</w:t>
      </w:r>
    </w:p>
    <w:p w14:paraId="4CDA876E" w14:textId="768A6BBD" w:rsid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41744" w14:textId="1FA16082" w:rsidR="00BA04E5" w:rsidRPr="007A2DDB" w:rsidRDefault="009E14B6" w:rsidP="00FE14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III.a. 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 FINANCIJSKOG PLA</w:t>
      </w:r>
      <w:r w:rsidR="008C4AC3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r w:rsidR="004D03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2024. GODINU I PROJEKCIJA ZA 2025. i 2026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. GODINU</w:t>
      </w:r>
      <w:r w:rsidR="008C4AC3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OPĆI DIO</w:t>
      </w:r>
    </w:p>
    <w:p w14:paraId="7AC1EF97" w14:textId="7D117A93" w:rsidR="002D6800" w:rsidRDefault="002D6800" w:rsidP="00FE14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45A4F" w14:textId="0A86A02A" w:rsidR="00BC42C3" w:rsidRPr="004313F6" w:rsidRDefault="00BC42C3" w:rsidP="00BC4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</w:t>
      </w:r>
      <w:r w:rsidR="00302192">
        <w:rPr>
          <w:rFonts w:ascii="Times New Roman" w:hAnsi="Times New Roman"/>
          <w:b/>
          <w:sz w:val="24"/>
          <w:szCs w:val="24"/>
        </w:rPr>
        <w:t>F</w:t>
      </w:r>
      <w:r w:rsidRPr="00654B00">
        <w:rPr>
          <w:rFonts w:ascii="Times New Roman" w:hAnsi="Times New Roman"/>
          <w:bCs/>
          <w:sz w:val="24"/>
          <w:szCs w:val="24"/>
        </w:rPr>
        <w:t>inancijsk</w:t>
      </w:r>
      <w:r w:rsidR="00302192">
        <w:rPr>
          <w:rFonts w:ascii="Times New Roman" w:hAnsi="Times New Roman"/>
          <w:bCs/>
          <w:sz w:val="24"/>
          <w:szCs w:val="24"/>
        </w:rPr>
        <w:t>im</w:t>
      </w:r>
      <w:r w:rsidRPr="004313F6">
        <w:rPr>
          <w:rFonts w:ascii="Times New Roman" w:hAnsi="Times New Roman"/>
          <w:sz w:val="24"/>
          <w:szCs w:val="24"/>
        </w:rPr>
        <w:t xml:space="preserve"> plan</w:t>
      </w:r>
      <w:r w:rsidR="00302192">
        <w:rPr>
          <w:rFonts w:ascii="Times New Roman" w:hAnsi="Times New Roman"/>
          <w:sz w:val="24"/>
          <w:szCs w:val="24"/>
        </w:rPr>
        <w:t>om</w:t>
      </w:r>
      <w:r w:rsidR="00654B00"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planirana su sredstva za provođenje programa redovnog odgoja i   obrazovanja koji će se provoditi kroz sljedeće aktivnosti i projekte:</w:t>
      </w:r>
    </w:p>
    <w:p w14:paraId="13093D74" w14:textId="77777777" w:rsidR="00BC42C3" w:rsidRPr="004313F6" w:rsidRDefault="00BC42C3" w:rsidP="00BC4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Srednjoškolsko obrazovanje  - redovna djelatnost</w:t>
      </w:r>
    </w:p>
    <w:p w14:paraId="648739D2" w14:textId="77777777" w:rsidR="00BC42C3" w:rsidRPr="004313F6" w:rsidRDefault="00BC42C3" w:rsidP="00BC4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Projekt Erasmus + (akreditacija)</w:t>
      </w:r>
    </w:p>
    <w:p w14:paraId="32C20D59" w14:textId="77777777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5986E3ED" w14:textId="6E812759" w:rsidR="00BC42C3" w:rsidRPr="004313F6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rashodi z</w:t>
      </w:r>
      <w:r w:rsidR="00BC42C3" w:rsidRPr="004313F6">
        <w:rPr>
          <w:rFonts w:ascii="Times New Roman" w:hAnsi="Times New Roman"/>
          <w:sz w:val="24"/>
          <w:szCs w:val="24"/>
        </w:rPr>
        <w:t>a provođenje redovne djelatnosti:</w:t>
      </w:r>
    </w:p>
    <w:p w14:paraId="26E2D7B6" w14:textId="4734C538" w:rsidR="00BC42C3" w:rsidRPr="004313F6" w:rsidRDefault="004D030A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BC42C3" w:rsidRPr="004313F6">
        <w:rPr>
          <w:rFonts w:ascii="Times New Roman" w:hAnsi="Times New Roman"/>
          <w:sz w:val="24"/>
          <w:szCs w:val="24"/>
        </w:rPr>
        <w:t>. godin</w:t>
      </w:r>
      <w:r w:rsidR="003C4C28">
        <w:rPr>
          <w:rFonts w:ascii="Times New Roman" w:hAnsi="Times New Roman"/>
          <w:sz w:val="24"/>
          <w:szCs w:val="24"/>
        </w:rPr>
        <w:t>a</w:t>
      </w:r>
      <w:r w:rsidR="00BC42C3" w:rsidRPr="004313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C42C3" w:rsidRPr="004313F6">
        <w:rPr>
          <w:rFonts w:ascii="Times New Roman" w:hAnsi="Times New Roman"/>
          <w:sz w:val="24"/>
          <w:szCs w:val="24"/>
        </w:rPr>
        <w:t xml:space="preserve">  =6</w:t>
      </w:r>
      <w:r w:rsidR="00363E5C">
        <w:rPr>
          <w:rFonts w:ascii="Times New Roman" w:hAnsi="Times New Roman"/>
          <w:sz w:val="24"/>
          <w:szCs w:val="24"/>
        </w:rPr>
        <w:t>63.836</w:t>
      </w:r>
      <w:r>
        <w:rPr>
          <w:rFonts w:ascii="Times New Roman" w:hAnsi="Times New Roman"/>
          <w:sz w:val="24"/>
          <w:szCs w:val="24"/>
        </w:rPr>
        <w:t>,00</w:t>
      </w:r>
      <w:r w:rsidR="00BC42C3" w:rsidRPr="004313F6">
        <w:rPr>
          <w:rFonts w:ascii="Times New Roman" w:hAnsi="Times New Roman"/>
          <w:sz w:val="24"/>
          <w:szCs w:val="24"/>
        </w:rPr>
        <w:t xml:space="preserve"> €</w:t>
      </w:r>
    </w:p>
    <w:p w14:paraId="677A2812" w14:textId="67A21097" w:rsidR="00BC42C3" w:rsidRPr="004313F6" w:rsidRDefault="004D030A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="00BC42C3" w:rsidRPr="004313F6">
        <w:rPr>
          <w:rFonts w:ascii="Times New Roman" w:hAnsi="Times New Roman"/>
          <w:sz w:val="24"/>
          <w:szCs w:val="24"/>
        </w:rPr>
        <w:t xml:space="preserve">. godina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C42C3" w:rsidRPr="004313F6">
        <w:rPr>
          <w:rFonts w:ascii="Times New Roman" w:hAnsi="Times New Roman"/>
          <w:sz w:val="24"/>
          <w:szCs w:val="24"/>
        </w:rPr>
        <w:t xml:space="preserve">  =</w:t>
      </w:r>
      <w:r w:rsidR="00363E5C">
        <w:rPr>
          <w:rFonts w:ascii="Times New Roman" w:hAnsi="Times New Roman"/>
          <w:sz w:val="24"/>
          <w:szCs w:val="24"/>
        </w:rPr>
        <w:t>692.323,00</w:t>
      </w:r>
      <w:r w:rsidR="00BC42C3">
        <w:rPr>
          <w:rFonts w:ascii="Times New Roman" w:hAnsi="Times New Roman"/>
          <w:sz w:val="24"/>
          <w:szCs w:val="24"/>
        </w:rPr>
        <w:t xml:space="preserve"> € </w:t>
      </w:r>
    </w:p>
    <w:p w14:paraId="54603B44" w14:textId="0791E804" w:rsidR="00BC42C3" w:rsidRPr="004313F6" w:rsidRDefault="004D030A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</w:t>
      </w:r>
      <w:r w:rsidR="00BC42C3" w:rsidRPr="004313F6">
        <w:rPr>
          <w:rFonts w:ascii="Times New Roman" w:hAnsi="Times New Roman"/>
          <w:sz w:val="24"/>
          <w:szCs w:val="24"/>
        </w:rPr>
        <w:t>. godin</w:t>
      </w:r>
      <w:r w:rsidR="003C4C28">
        <w:rPr>
          <w:rFonts w:ascii="Times New Roman" w:hAnsi="Times New Roman"/>
          <w:sz w:val="24"/>
          <w:szCs w:val="24"/>
        </w:rPr>
        <w:t>a</w:t>
      </w:r>
      <w:r w:rsidR="00BC42C3" w:rsidRPr="004313F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C42C3" w:rsidRPr="004313F6">
        <w:rPr>
          <w:rFonts w:ascii="Times New Roman" w:hAnsi="Times New Roman"/>
          <w:sz w:val="24"/>
          <w:szCs w:val="24"/>
        </w:rPr>
        <w:t xml:space="preserve"> =</w:t>
      </w:r>
      <w:r w:rsidR="00363E5C">
        <w:rPr>
          <w:rFonts w:ascii="Times New Roman" w:hAnsi="Times New Roman"/>
          <w:sz w:val="24"/>
          <w:szCs w:val="24"/>
        </w:rPr>
        <w:t>720.01</w:t>
      </w:r>
      <w:r w:rsidR="00A83574">
        <w:rPr>
          <w:rFonts w:ascii="Times New Roman" w:hAnsi="Times New Roman"/>
          <w:sz w:val="24"/>
          <w:szCs w:val="24"/>
        </w:rPr>
        <w:t>5</w:t>
      </w:r>
      <w:r w:rsidR="00363E5C">
        <w:rPr>
          <w:rFonts w:ascii="Times New Roman" w:hAnsi="Times New Roman"/>
          <w:sz w:val="24"/>
          <w:szCs w:val="24"/>
        </w:rPr>
        <w:t>,00</w:t>
      </w:r>
      <w:r w:rsidR="00BC42C3">
        <w:rPr>
          <w:rFonts w:ascii="Times New Roman" w:hAnsi="Times New Roman"/>
          <w:sz w:val="24"/>
          <w:szCs w:val="24"/>
        </w:rPr>
        <w:t xml:space="preserve"> €</w:t>
      </w:r>
    </w:p>
    <w:p w14:paraId="0ACE7BCB" w14:textId="77777777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2E6FD74A" w14:textId="0119BAD1" w:rsidR="00BC42C3" w:rsidRPr="004313F6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rashodi z</w:t>
      </w:r>
      <w:r w:rsidR="00BC42C3" w:rsidRPr="004313F6">
        <w:rPr>
          <w:rFonts w:ascii="Times New Roman" w:hAnsi="Times New Roman"/>
          <w:sz w:val="24"/>
          <w:szCs w:val="24"/>
        </w:rPr>
        <w:t>a provođenje projekta Erasmus + planirano:</w:t>
      </w:r>
    </w:p>
    <w:p w14:paraId="13A302BC" w14:textId="49BF58EB" w:rsidR="00BC42C3" w:rsidRPr="004313F6" w:rsidRDefault="004D030A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BC42C3" w:rsidRPr="004313F6">
        <w:rPr>
          <w:rFonts w:ascii="Times New Roman" w:hAnsi="Times New Roman"/>
          <w:sz w:val="24"/>
          <w:szCs w:val="24"/>
        </w:rPr>
        <w:t>. godin</w:t>
      </w:r>
      <w:r w:rsidR="003C4C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      =22.800,00</w:t>
      </w:r>
      <w:r w:rsidR="00BC42C3" w:rsidRPr="004313F6">
        <w:rPr>
          <w:rFonts w:ascii="Times New Roman" w:hAnsi="Times New Roman"/>
          <w:sz w:val="24"/>
          <w:szCs w:val="24"/>
        </w:rPr>
        <w:t xml:space="preserve"> €</w:t>
      </w:r>
    </w:p>
    <w:p w14:paraId="6FAC9965" w14:textId="7F4E8557" w:rsidR="00BC42C3" w:rsidRPr="004313F6" w:rsidRDefault="004D030A" w:rsidP="00BC42C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Preneseni višak    =40.000,00</w:t>
      </w:r>
      <w:r w:rsidR="00BC42C3" w:rsidRPr="004313F6">
        <w:rPr>
          <w:rFonts w:ascii="Times New Roman" w:hAnsi="Times New Roman"/>
          <w:sz w:val="24"/>
          <w:szCs w:val="24"/>
          <w:u w:val="single"/>
        </w:rPr>
        <w:t xml:space="preserve"> €</w:t>
      </w:r>
    </w:p>
    <w:p w14:paraId="4B85B33F" w14:textId="6FA0C50C" w:rsidR="00BC42C3" w:rsidRPr="004313F6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Ukupno: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D030A">
        <w:rPr>
          <w:rFonts w:ascii="Times New Roman" w:hAnsi="Times New Roman"/>
          <w:sz w:val="24"/>
          <w:szCs w:val="24"/>
        </w:rPr>
        <w:t xml:space="preserve">         =62.800,00</w:t>
      </w:r>
      <w:r w:rsidRPr="004313F6">
        <w:rPr>
          <w:rFonts w:ascii="Times New Roman" w:hAnsi="Times New Roman"/>
          <w:sz w:val="24"/>
          <w:szCs w:val="24"/>
        </w:rPr>
        <w:t xml:space="preserve"> €</w:t>
      </w:r>
    </w:p>
    <w:p w14:paraId="633A65F4" w14:textId="7BD13B9D" w:rsidR="00BC42C3" w:rsidRPr="004313F6" w:rsidRDefault="004D030A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="00BC42C3" w:rsidRPr="004313F6">
        <w:rPr>
          <w:rFonts w:ascii="Times New Roman" w:hAnsi="Times New Roman"/>
          <w:sz w:val="24"/>
          <w:szCs w:val="24"/>
        </w:rPr>
        <w:t>. godin</w:t>
      </w:r>
      <w:r w:rsidR="003C4C28">
        <w:rPr>
          <w:rFonts w:ascii="Times New Roman" w:hAnsi="Times New Roman"/>
          <w:sz w:val="24"/>
          <w:szCs w:val="24"/>
        </w:rPr>
        <w:t>a</w:t>
      </w:r>
      <w:r w:rsidR="00BC42C3" w:rsidRPr="004313F6">
        <w:rPr>
          <w:rFonts w:ascii="Times New Roman" w:hAnsi="Times New Roman"/>
          <w:sz w:val="24"/>
          <w:szCs w:val="24"/>
        </w:rPr>
        <w:t xml:space="preserve">    </w:t>
      </w:r>
      <w:r w:rsidR="00BC42C3">
        <w:rPr>
          <w:rFonts w:ascii="Times New Roman" w:hAnsi="Times New Roman"/>
          <w:sz w:val="24"/>
          <w:szCs w:val="24"/>
        </w:rPr>
        <w:t xml:space="preserve">   </w:t>
      </w:r>
      <w:r w:rsidR="00BC42C3" w:rsidRPr="004313F6">
        <w:rPr>
          <w:rFonts w:ascii="Times New Roman" w:hAnsi="Times New Roman"/>
          <w:sz w:val="24"/>
          <w:szCs w:val="24"/>
        </w:rPr>
        <w:t xml:space="preserve"> =</w:t>
      </w:r>
      <w:r w:rsidR="00363E5C">
        <w:rPr>
          <w:rFonts w:ascii="Times New Roman" w:hAnsi="Times New Roman"/>
          <w:sz w:val="24"/>
          <w:szCs w:val="24"/>
        </w:rPr>
        <w:t>23.826,00</w:t>
      </w:r>
      <w:r w:rsidR="00BC42C3">
        <w:rPr>
          <w:rFonts w:ascii="Times New Roman" w:hAnsi="Times New Roman"/>
          <w:sz w:val="24"/>
          <w:szCs w:val="24"/>
        </w:rPr>
        <w:t xml:space="preserve"> €  </w:t>
      </w:r>
    </w:p>
    <w:p w14:paraId="52663B53" w14:textId="11708416" w:rsidR="00BC42C3" w:rsidRDefault="004D030A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</w:t>
      </w:r>
      <w:r w:rsidR="00BC42C3" w:rsidRPr="004313F6">
        <w:rPr>
          <w:rFonts w:ascii="Times New Roman" w:hAnsi="Times New Roman"/>
          <w:sz w:val="24"/>
          <w:szCs w:val="24"/>
        </w:rPr>
        <w:t>. godin</w:t>
      </w:r>
      <w:r w:rsidR="003C4C28">
        <w:rPr>
          <w:rFonts w:ascii="Times New Roman" w:hAnsi="Times New Roman"/>
          <w:sz w:val="24"/>
          <w:szCs w:val="24"/>
        </w:rPr>
        <w:t>a</w:t>
      </w:r>
      <w:r w:rsidR="00BC42C3" w:rsidRPr="004313F6">
        <w:rPr>
          <w:rFonts w:ascii="Times New Roman" w:hAnsi="Times New Roman"/>
          <w:sz w:val="24"/>
          <w:szCs w:val="24"/>
        </w:rPr>
        <w:t xml:space="preserve">     </w:t>
      </w:r>
      <w:r w:rsidR="00BC42C3">
        <w:rPr>
          <w:rFonts w:ascii="Times New Roman" w:hAnsi="Times New Roman"/>
          <w:sz w:val="24"/>
          <w:szCs w:val="24"/>
        </w:rPr>
        <w:t xml:space="preserve">   </w:t>
      </w:r>
      <w:r w:rsidR="00BC42C3" w:rsidRPr="004313F6">
        <w:rPr>
          <w:rFonts w:ascii="Times New Roman" w:hAnsi="Times New Roman"/>
          <w:sz w:val="24"/>
          <w:szCs w:val="24"/>
        </w:rPr>
        <w:t>=</w:t>
      </w:r>
      <w:r w:rsidR="00363E5C">
        <w:rPr>
          <w:rFonts w:ascii="Times New Roman" w:hAnsi="Times New Roman"/>
          <w:sz w:val="24"/>
          <w:szCs w:val="24"/>
        </w:rPr>
        <w:t>24.779,00</w:t>
      </w:r>
      <w:r w:rsidR="00BC42C3">
        <w:rPr>
          <w:rFonts w:ascii="Times New Roman" w:hAnsi="Times New Roman"/>
          <w:sz w:val="24"/>
          <w:szCs w:val="24"/>
        </w:rPr>
        <w:t xml:space="preserve"> €</w:t>
      </w:r>
    </w:p>
    <w:p w14:paraId="25B32CB4" w14:textId="65C6BC32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142EBCF5" w14:textId="56A5D75C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prihodi:</w:t>
      </w:r>
    </w:p>
    <w:p w14:paraId="3343D783" w14:textId="50CFD61C" w:rsidR="003C4C28" w:rsidRDefault="004D030A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2024. godina     =6</w:t>
      </w:r>
      <w:r w:rsidR="00363E5C">
        <w:rPr>
          <w:rFonts w:ascii="Times New Roman" w:hAnsi="Times New Roman"/>
          <w:sz w:val="24"/>
          <w:szCs w:val="24"/>
        </w:rPr>
        <w:t>86.636</w:t>
      </w:r>
      <w:r>
        <w:rPr>
          <w:rFonts w:ascii="Times New Roman" w:hAnsi="Times New Roman"/>
          <w:sz w:val="24"/>
          <w:szCs w:val="24"/>
        </w:rPr>
        <w:t>,00</w:t>
      </w:r>
      <w:r w:rsidR="003C4C28">
        <w:rPr>
          <w:rFonts w:ascii="Times New Roman" w:hAnsi="Times New Roman"/>
          <w:sz w:val="24"/>
          <w:szCs w:val="24"/>
        </w:rPr>
        <w:t xml:space="preserve"> €</w:t>
      </w:r>
    </w:p>
    <w:p w14:paraId="21DBA321" w14:textId="57CCD8C3" w:rsidR="003C4C28" w:rsidRDefault="004D030A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2025. godina     =</w:t>
      </w:r>
      <w:r w:rsidR="00363E5C">
        <w:rPr>
          <w:rFonts w:ascii="Times New Roman" w:hAnsi="Times New Roman"/>
          <w:sz w:val="24"/>
          <w:szCs w:val="24"/>
        </w:rPr>
        <w:t>716.149,00</w:t>
      </w:r>
      <w:r w:rsidR="003C4C28">
        <w:rPr>
          <w:rFonts w:ascii="Times New Roman" w:hAnsi="Times New Roman"/>
          <w:sz w:val="24"/>
          <w:szCs w:val="24"/>
        </w:rPr>
        <w:t xml:space="preserve"> €</w:t>
      </w:r>
    </w:p>
    <w:p w14:paraId="1F69B410" w14:textId="0D36A7DE" w:rsidR="00A64784" w:rsidRDefault="004D030A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2026. godina     =</w:t>
      </w:r>
      <w:r w:rsidR="00363E5C">
        <w:rPr>
          <w:rFonts w:ascii="Times New Roman" w:hAnsi="Times New Roman"/>
          <w:sz w:val="24"/>
          <w:szCs w:val="24"/>
        </w:rPr>
        <w:t>744.794,00</w:t>
      </w:r>
      <w:r w:rsidR="003C4C28">
        <w:rPr>
          <w:rFonts w:ascii="Times New Roman" w:hAnsi="Times New Roman"/>
          <w:sz w:val="24"/>
          <w:szCs w:val="24"/>
        </w:rPr>
        <w:t xml:space="preserve"> €</w:t>
      </w:r>
    </w:p>
    <w:p w14:paraId="20588DD5" w14:textId="77777777" w:rsidR="00E17E8E" w:rsidRPr="004313F6" w:rsidRDefault="00E17E8E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36FEB865" w14:textId="4926BF36" w:rsidR="00BC42C3" w:rsidRPr="001B0700" w:rsidRDefault="004D030A" w:rsidP="009E1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2024</w:t>
      </w:r>
      <w:r w:rsidR="00A64784" w:rsidRPr="004313F6">
        <w:rPr>
          <w:rFonts w:ascii="Times New Roman" w:hAnsi="Times New Roman"/>
          <w:sz w:val="24"/>
          <w:szCs w:val="24"/>
        </w:rPr>
        <w:t xml:space="preserve">. godinu planiran je preneseni višak prihoda koji se odnosi na sredstva za provođenje Erasmus+ projekta. Školi je dodijeljena </w:t>
      </w:r>
      <w:r w:rsidR="00A64784" w:rsidRPr="001B0700">
        <w:rPr>
          <w:rFonts w:ascii="Times New Roman" w:hAnsi="Times New Roman"/>
          <w:sz w:val="24"/>
          <w:szCs w:val="24"/>
        </w:rPr>
        <w:t>Erasmus+ akreditacija za provođenje projekta u razdoblju od osamnaest mjeseci počevši od osmog mjeseca 202</w:t>
      </w:r>
      <w:r w:rsidR="001B0700" w:rsidRPr="001B0700">
        <w:rPr>
          <w:rFonts w:ascii="Times New Roman" w:hAnsi="Times New Roman"/>
          <w:sz w:val="24"/>
          <w:szCs w:val="24"/>
        </w:rPr>
        <w:t>3</w:t>
      </w:r>
      <w:r w:rsidR="00A64784" w:rsidRPr="001B0700">
        <w:rPr>
          <w:rFonts w:ascii="Times New Roman" w:hAnsi="Times New Roman"/>
          <w:sz w:val="24"/>
          <w:szCs w:val="24"/>
        </w:rPr>
        <w:t>. godine</w:t>
      </w:r>
      <w:r w:rsidR="009E14B6" w:rsidRPr="001B0700">
        <w:rPr>
          <w:rFonts w:ascii="Times New Roman" w:hAnsi="Times New Roman"/>
          <w:sz w:val="24"/>
          <w:szCs w:val="24"/>
        </w:rPr>
        <w:t xml:space="preserve"> te je iz tog razloga planiran </w:t>
      </w:r>
      <w:r w:rsidRPr="001B0700">
        <w:rPr>
          <w:rFonts w:ascii="Times New Roman" w:hAnsi="Times New Roman"/>
          <w:sz w:val="24"/>
          <w:szCs w:val="24"/>
        </w:rPr>
        <w:t xml:space="preserve">preneseni višak sredstava </w:t>
      </w:r>
      <w:r w:rsidR="001B0700" w:rsidRPr="001B0700">
        <w:rPr>
          <w:rFonts w:ascii="Times New Roman" w:hAnsi="Times New Roman"/>
          <w:sz w:val="24"/>
          <w:szCs w:val="24"/>
        </w:rPr>
        <w:t>za</w:t>
      </w:r>
      <w:r w:rsidRPr="001B0700">
        <w:rPr>
          <w:rFonts w:ascii="Times New Roman" w:hAnsi="Times New Roman"/>
          <w:sz w:val="24"/>
          <w:szCs w:val="24"/>
        </w:rPr>
        <w:t xml:space="preserve"> 2024</w:t>
      </w:r>
      <w:r w:rsidR="009E14B6" w:rsidRPr="001B0700">
        <w:rPr>
          <w:rFonts w:ascii="Times New Roman" w:hAnsi="Times New Roman"/>
          <w:sz w:val="24"/>
          <w:szCs w:val="24"/>
        </w:rPr>
        <w:t>. godin</w:t>
      </w:r>
      <w:r w:rsidR="001B0700" w:rsidRPr="001B0700">
        <w:rPr>
          <w:rFonts w:ascii="Times New Roman" w:hAnsi="Times New Roman"/>
          <w:sz w:val="24"/>
          <w:szCs w:val="24"/>
        </w:rPr>
        <w:t>u</w:t>
      </w:r>
      <w:r w:rsidR="009E14B6" w:rsidRPr="001B0700">
        <w:rPr>
          <w:rFonts w:ascii="Times New Roman" w:hAnsi="Times New Roman"/>
          <w:sz w:val="24"/>
          <w:szCs w:val="24"/>
        </w:rPr>
        <w:t>.</w:t>
      </w:r>
    </w:p>
    <w:p w14:paraId="507A46FE" w14:textId="352FFE2C" w:rsidR="00E17E8E" w:rsidRDefault="00BC42C3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Temeljem uputa Upravnog odjela za obrazovanje, kulturu, znanost , sport i nacionalne manjine  i Upravnog odjela za financije, proračun i javnu nabavu proveden</w:t>
      </w:r>
      <w:r w:rsidR="004D030A">
        <w:rPr>
          <w:rFonts w:ascii="Times New Roman" w:hAnsi="Times New Roman"/>
          <w:sz w:val="24"/>
          <w:szCs w:val="24"/>
        </w:rPr>
        <w:t>o je kreiranje proračuna za 2024. godinu i projekcija za 2025.-2026</w:t>
      </w:r>
      <w:r w:rsidRPr="004313F6">
        <w:rPr>
          <w:rFonts w:ascii="Times New Roman" w:hAnsi="Times New Roman"/>
          <w:sz w:val="24"/>
          <w:szCs w:val="24"/>
        </w:rPr>
        <w:t>. godinu.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Od strane Upravnog odjela za obrazovanje dostavljene su podaci o planir</w:t>
      </w:r>
      <w:r w:rsidR="00672A56">
        <w:rPr>
          <w:rFonts w:ascii="Times New Roman" w:hAnsi="Times New Roman"/>
          <w:sz w:val="24"/>
          <w:szCs w:val="24"/>
        </w:rPr>
        <w:t>anim sredstvima za školu za 2024</w:t>
      </w:r>
      <w:r w:rsidRPr="004313F6">
        <w:rPr>
          <w:rFonts w:ascii="Times New Roman" w:hAnsi="Times New Roman"/>
          <w:sz w:val="24"/>
          <w:szCs w:val="24"/>
        </w:rPr>
        <w:t>. godinu koja će se koristiti  za rashode  redovnog poslovanje, nabavu opreme, školska natjecanja</w:t>
      </w:r>
      <w:r w:rsidR="00E17E8E">
        <w:rPr>
          <w:rFonts w:ascii="Times New Roman" w:hAnsi="Times New Roman"/>
          <w:sz w:val="24"/>
          <w:szCs w:val="24"/>
        </w:rPr>
        <w:t>,</w:t>
      </w:r>
      <w:r w:rsidRPr="004313F6">
        <w:rPr>
          <w:rFonts w:ascii="Times New Roman" w:hAnsi="Times New Roman"/>
          <w:sz w:val="24"/>
          <w:szCs w:val="24"/>
        </w:rPr>
        <w:t xml:space="preserve"> centar izvrsnosti</w:t>
      </w:r>
      <w:r w:rsidR="00E17E8E">
        <w:rPr>
          <w:rFonts w:ascii="Times New Roman" w:hAnsi="Times New Roman"/>
          <w:sz w:val="24"/>
          <w:szCs w:val="24"/>
        </w:rPr>
        <w:t>, shema voća</w:t>
      </w:r>
      <w:r w:rsidRPr="004313F6">
        <w:rPr>
          <w:rFonts w:ascii="Times New Roman" w:hAnsi="Times New Roman"/>
          <w:sz w:val="24"/>
          <w:szCs w:val="24"/>
        </w:rPr>
        <w:t>. (izvori 1.3. –Decentralizirana sredstva-srednje školstvo</w:t>
      </w:r>
      <w:r w:rsidR="00E17E8E">
        <w:rPr>
          <w:rFonts w:ascii="Times New Roman" w:hAnsi="Times New Roman"/>
          <w:sz w:val="24"/>
          <w:szCs w:val="24"/>
        </w:rPr>
        <w:t>,</w:t>
      </w:r>
      <w:r w:rsidRPr="004313F6">
        <w:rPr>
          <w:rFonts w:ascii="Times New Roman" w:hAnsi="Times New Roman"/>
          <w:sz w:val="24"/>
          <w:szCs w:val="24"/>
        </w:rPr>
        <w:t xml:space="preserve"> izvor 1.1. Prihodi od poreza za redovnu djelatno</w:t>
      </w:r>
      <w:r w:rsidR="00672A56">
        <w:rPr>
          <w:rFonts w:ascii="Times New Roman" w:hAnsi="Times New Roman"/>
          <w:sz w:val="24"/>
          <w:szCs w:val="24"/>
        </w:rPr>
        <w:t>st</w:t>
      </w:r>
      <w:r w:rsidR="00E17E8E">
        <w:rPr>
          <w:rFonts w:ascii="Times New Roman" w:hAnsi="Times New Roman"/>
          <w:sz w:val="24"/>
          <w:szCs w:val="24"/>
        </w:rPr>
        <w:t xml:space="preserve"> i izvor 5.6.-Pomoći iz proračuna – EU županija)</w:t>
      </w:r>
      <w:r w:rsidR="00672A56">
        <w:rPr>
          <w:rFonts w:ascii="Times New Roman" w:hAnsi="Times New Roman"/>
          <w:sz w:val="24"/>
          <w:szCs w:val="24"/>
        </w:rPr>
        <w:t>.</w:t>
      </w:r>
    </w:p>
    <w:p w14:paraId="4915AC02" w14:textId="0045EF89" w:rsidR="007C4120" w:rsidRPr="004970BF" w:rsidRDefault="00672A56" w:rsidP="00497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Planiranje sredstava za 2024</w:t>
      </w:r>
      <w:r w:rsidR="00BC42C3" w:rsidRPr="004313F6">
        <w:rPr>
          <w:rFonts w:ascii="Times New Roman" w:hAnsi="Times New Roman"/>
          <w:sz w:val="24"/>
          <w:szCs w:val="24"/>
        </w:rPr>
        <w:t>. godinu po ostalim izvorima (3.1.-vlastiti prihodi, 4.5.-ostali nespomenuti prihodi, 5.3.-pomoći od ost. subjekata unutar opće države/plaće i ostala prava zaposlenika, 5.5.-</w:t>
      </w:r>
      <w:r w:rsidR="00BC42C3" w:rsidRPr="004313F6">
        <w:rPr>
          <w:rFonts w:ascii="Times New Roman" w:hAnsi="Times New Roman"/>
          <w:sz w:val="24"/>
          <w:szCs w:val="24"/>
        </w:rPr>
        <w:lastRenderedPageBreak/>
        <w:t>pomoći proračunski korisnici, , 5.8.-sredstva EU-proračunski korisnici, 6.3. donacije-PK)  provedeno je prema rashodima tekuće godine.</w:t>
      </w:r>
      <w:r w:rsidR="00497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Projekcije za 2025.-2026</w:t>
      </w:r>
      <w:r w:rsidR="00BC42C3" w:rsidRPr="004313F6">
        <w:rPr>
          <w:rFonts w:ascii="Times New Roman" w:hAnsi="Times New Roman"/>
          <w:sz w:val="24"/>
          <w:szCs w:val="24"/>
        </w:rPr>
        <w:t xml:space="preserve">. godinu </w:t>
      </w:r>
      <w:r w:rsidR="00A64784">
        <w:rPr>
          <w:rFonts w:ascii="Times New Roman" w:hAnsi="Times New Roman"/>
          <w:sz w:val="24"/>
          <w:szCs w:val="24"/>
        </w:rPr>
        <w:t xml:space="preserve">planirane </w:t>
      </w:r>
      <w:r w:rsidR="00BC42C3" w:rsidRPr="004313F6">
        <w:rPr>
          <w:rFonts w:ascii="Times New Roman" w:hAnsi="Times New Roman"/>
          <w:sz w:val="24"/>
          <w:szCs w:val="24"/>
        </w:rPr>
        <w:t>su temeljem postotnih uvećanja</w:t>
      </w:r>
      <w:r w:rsidR="00BC42C3">
        <w:rPr>
          <w:rFonts w:ascii="Times New Roman" w:hAnsi="Times New Roman"/>
          <w:sz w:val="24"/>
          <w:szCs w:val="24"/>
        </w:rPr>
        <w:t xml:space="preserve"> (Uputa upravnog odjela za financije, proračun i javnu nabavu)</w:t>
      </w:r>
      <w:r>
        <w:rPr>
          <w:rFonts w:ascii="Times New Roman" w:hAnsi="Times New Roman"/>
          <w:sz w:val="24"/>
          <w:szCs w:val="24"/>
        </w:rPr>
        <w:t xml:space="preserve"> u odnosu na 2024</w:t>
      </w:r>
      <w:r w:rsidR="00BC42C3" w:rsidRPr="004313F6">
        <w:rPr>
          <w:rFonts w:ascii="Times New Roman" w:hAnsi="Times New Roman"/>
          <w:sz w:val="24"/>
          <w:szCs w:val="24"/>
        </w:rPr>
        <w:t>. godinu.</w:t>
      </w:r>
      <w:r w:rsidR="00497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Prijedlog plana za 2024. godinu i projekcije za 2025.-2026</w:t>
      </w:r>
      <w:r w:rsidR="00BC42C3" w:rsidRPr="004313F6">
        <w:rPr>
          <w:rFonts w:ascii="Times New Roman" w:hAnsi="Times New Roman"/>
          <w:sz w:val="24"/>
          <w:szCs w:val="24"/>
        </w:rPr>
        <w:t>. godinu nakon unosa u sustav riznice usklađen je sa Upravnim odjelom za obrazovanje i Upravnim odjelom za financije.</w:t>
      </w:r>
    </w:p>
    <w:p w14:paraId="57A478A5" w14:textId="77777777" w:rsidR="004970BF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9C34BC" w14:textId="74FA84A8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Ishodišta i pokazatelji na kojima se zasnivaju izračuni i ocjene potrebnih sredstava za provođenje programa</w:t>
      </w:r>
    </w:p>
    <w:p w14:paraId="49C0298D" w14:textId="77777777" w:rsidR="007A2DDB" w:rsidRPr="004313F6" w:rsidRDefault="007A2DDB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99C69D" w14:textId="2D88D25A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</w:rPr>
      </w:pPr>
      <w:r w:rsidRPr="007A2DDB">
        <w:rPr>
          <w:rFonts w:ascii="Times New Roman" w:hAnsi="Times New Roman"/>
          <w:bCs/>
          <w:sz w:val="24"/>
          <w:szCs w:val="24"/>
        </w:rPr>
        <w:t>Izvori sredstava za financiranje rada Gimnazije su:</w:t>
      </w:r>
    </w:p>
    <w:p w14:paraId="27F61C76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od ostali subjekata unutar opće države -  izvor 5.3.</w:t>
      </w:r>
    </w:p>
    <w:p w14:paraId="27AEB156" w14:textId="36FA3B14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 xml:space="preserve">. godina  </w:t>
      </w:r>
      <w:r w:rsidR="00672A56">
        <w:rPr>
          <w:rFonts w:ascii="Times New Roman" w:hAnsi="Times New Roman"/>
          <w:sz w:val="24"/>
          <w:szCs w:val="24"/>
        </w:rPr>
        <w:t>=586.300,00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73D5FB3E" w14:textId="76B21504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C6185F">
        <w:rPr>
          <w:rFonts w:ascii="Times New Roman" w:hAnsi="Times New Roman"/>
          <w:sz w:val="24"/>
          <w:szCs w:val="24"/>
        </w:rPr>
        <w:t>612.684,00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731472E8" w14:textId="2ADC37DC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C6185F">
        <w:rPr>
          <w:rFonts w:ascii="Times New Roman" w:hAnsi="Times New Roman"/>
          <w:sz w:val="24"/>
          <w:szCs w:val="24"/>
        </w:rPr>
        <w:t>637.191,00</w:t>
      </w:r>
      <w:r w:rsidR="00A83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</w:p>
    <w:p w14:paraId="72891202" w14:textId="5B8B0C0B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Prihodi iz državnog  proračuna za rashode zaposlenih </w:t>
      </w:r>
      <w:r w:rsidR="00672A56">
        <w:rPr>
          <w:rFonts w:ascii="Times New Roman" w:hAnsi="Times New Roman"/>
          <w:sz w:val="24"/>
          <w:szCs w:val="24"/>
        </w:rPr>
        <w:t>za 2024</w:t>
      </w:r>
      <w:r w:rsidRPr="004313F6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konto „31“</w:t>
      </w:r>
      <w:r w:rsidRPr="004313F6">
        <w:rPr>
          <w:rFonts w:ascii="Times New Roman" w:hAnsi="Times New Roman"/>
          <w:sz w:val="24"/>
          <w:szCs w:val="24"/>
        </w:rPr>
        <w:t xml:space="preserve"> (plaća, doprinosi, jubilarne nagrade, regres, božićnica, pomoći)  planirani su prema rashodima 202</w:t>
      </w:r>
      <w:r w:rsidR="00672A56"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.godine s time da nije predviđena promjena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4313F6">
        <w:rPr>
          <w:rFonts w:ascii="Times New Roman" w:hAnsi="Times New Roman"/>
          <w:sz w:val="24"/>
          <w:szCs w:val="24"/>
        </w:rPr>
        <w:t xml:space="preserve">roja zaposlenih , te sredstva za naknade poslodavca zbog nezapošljavanja osoba s </w:t>
      </w:r>
      <w:r>
        <w:rPr>
          <w:rFonts w:ascii="Times New Roman" w:hAnsi="Times New Roman"/>
          <w:sz w:val="24"/>
          <w:szCs w:val="24"/>
        </w:rPr>
        <w:t>invaliditetom konto „32“</w:t>
      </w:r>
      <w:r w:rsidRPr="004313F6">
        <w:rPr>
          <w:rFonts w:ascii="Times New Roman" w:hAnsi="Times New Roman"/>
          <w:sz w:val="24"/>
          <w:szCs w:val="24"/>
        </w:rPr>
        <w:t>. Rashodi za 202</w:t>
      </w:r>
      <w:r w:rsidR="00672A56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i 202</w:t>
      </w:r>
      <w:r w:rsidR="00672A56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 xml:space="preserve">. godinu planirani su sa postotnim uvećanjem prema uputi osnivača. </w:t>
      </w:r>
    </w:p>
    <w:p w14:paraId="0F84CDF1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74DD49B9" w14:textId="3A6C26A5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Decentralizirana sredstva – srednje školstvo - izvor 1.3.</w:t>
      </w:r>
    </w:p>
    <w:p w14:paraId="686240BB" w14:textId="470CC62F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=</w:t>
      </w:r>
      <w:r w:rsidR="00672A56">
        <w:rPr>
          <w:rFonts w:ascii="Times New Roman" w:hAnsi="Times New Roman"/>
          <w:sz w:val="24"/>
          <w:szCs w:val="24"/>
        </w:rPr>
        <w:t>29.840,00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1C5A2FF6" w14:textId="690B95C9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=</w:t>
      </w:r>
      <w:r w:rsidR="00C6185F">
        <w:rPr>
          <w:rFonts w:ascii="Times New Roman" w:hAnsi="Times New Roman"/>
          <w:sz w:val="24"/>
          <w:szCs w:val="24"/>
        </w:rPr>
        <w:t>31.183,00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4AEEA4AB" w14:textId="12368A16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godina =</w:t>
      </w:r>
      <w:r w:rsidR="00C6185F">
        <w:rPr>
          <w:rFonts w:ascii="Times New Roman" w:hAnsi="Times New Roman"/>
          <w:sz w:val="24"/>
          <w:szCs w:val="24"/>
        </w:rPr>
        <w:t>32.430,00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403005B8" w14:textId="6E5A3048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Prihodima iz županijskog proračuna za 202</w:t>
      </w:r>
      <w:r w:rsidR="00672A56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godinu planirani su rashodi za redovno poslovanje škole (nabavu opreme</w:t>
      </w:r>
      <w:r w:rsidR="00A83574">
        <w:rPr>
          <w:rFonts w:ascii="Times New Roman" w:hAnsi="Times New Roman"/>
          <w:sz w:val="24"/>
          <w:szCs w:val="24"/>
        </w:rPr>
        <w:t>: računala, namještaj, knjige za šk. knjižnicu, instrumenti za školski band</w:t>
      </w:r>
      <w:r w:rsidRPr="004313F6">
        <w:rPr>
          <w:rFonts w:ascii="Times New Roman" w:hAnsi="Times New Roman"/>
          <w:sz w:val="24"/>
          <w:szCs w:val="24"/>
        </w:rPr>
        <w:t>, službena putovanja, prijevoz zaposlenika, uredski materijal, literatura, mat.za održavanje opreme i objekata, sitni inventar, usluge održavanja, računalne usluge</w:t>
      </w:r>
      <w:r w:rsidR="00C6185F">
        <w:rPr>
          <w:rFonts w:ascii="Times New Roman" w:hAnsi="Times New Roman"/>
          <w:sz w:val="24"/>
          <w:szCs w:val="24"/>
        </w:rPr>
        <w:t>,</w:t>
      </w:r>
      <w:r w:rsidRPr="004313F6">
        <w:rPr>
          <w:rFonts w:ascii="Times New Roman" w:hAnsi="Times New Roman"/>
          <w:sz w:val="24"/>
          <w:szCs w:val="24"/>
        </w:rPr>
        <w:t xml:space="preserve"> članarine, grafičke i tiskarske usluge te ostale usluge i rashod</w:t>
      </w:r>
      <w:r w:rsidR="00C6185F">
        <w:rPr>
          <w:rFonts w:ascii="Times New Roman" w:hAnsi="Times New Roman"/>
          <w:sz w:val="24"/>
          <w:szCs w:val="24"/>
        </w:rPr>
        <w:t xml:space="preserve">i </w:t>
      </w:r>
      <w:r w:rsidRPr="004313F6">
        <w:rPr>
          <w:rFonts w:ascii="Times New Roman" w:hAnsi="Times New Roman"/>
          <w:sz w:val="24"/>
          <w:szCs w:val="24"/>
        </w:rPr>
        <w:t xml:space="preserve"> koji se </w:t>
      </w:r>
      <w:r w:rsidR="00C6185F">
        <w:rPr>
          <w:rFonts w:ascii="Times New Roman" w:hAnsi="Times New Roman"/>
          <w:sz w:val="24"/>
          <w:szCs w:val="24"/>
        </w:rPr>
        <w:t>pojavljuju</w:t>
      </w:r>
      <w:r w:rsidRPr="004313F6">
        <w:rPr>
          <w:rFonts w:ascii="Times New Roman" w:hAnsi="Times New Roman"/>
          <w:sz w:val="24"/>
          <w:szCs w:val="24"/>
        </w:rPr>
        <w:t xml:space="preserve"> u poslovanju tokom kalendarske godine :</w:t>
      </w:r>
    </w:p>
    <w:p w14:paraId="0D583645" w14:textId="3DEB0065" w:rsidR="004970BF" w:rsidRPr="00C6185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C6185F">
        <w:rPr>
          <w:rFonts w:ascii="Times New Roman" w:hAnsi="Times New Roman"/>
          <w:sz w:val="24"/>
          <w:szCs w:val="24"/>
        </w:rPr>
        <w:t>Konto „32“ materijalni rashodi u iznosu od =</w:t>
      </w:r>
      <w:r w:rsidR="00C6185F">
        <w:rPr>
          <w:rFonts w:ascii="Times New Roman" w:hAnsi="Times New Roman"/>
          <w:sz w:val="24"/>
          <w:szCs w:val="24"/>
        </w:rPr>
        <w:t>24.408,00</w:t>
      </w:r>
      <w:r w:rsidRPr="00C6185F">
        <w:rPr>
          <w:rFonts w:ascii="Times New Roman" w:hAnsi="Times New Roman"/>
          <w:sz w:val="24"/>
          <w:szCs w:val="24"/>
        </w:rPr>
        <w:t xml:space="preserve"> €</w:t>
      </w:r>
    </w:p>
    <w:p w14:paraId="0C26A10E" w14:textId="243F5BA6" w:rsidR="004970BF" w:rsidRPr="00C6185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C6185F">
        <w:rPr>
          <w:rFonts w:ascii="Times New Roman" w:hAnsi="Times New Roman"/>
          <w:sz w:val="24"/>
          <w:szCs w:val="24"/>
        </w:rPr>
        <w:t>Konto „34“ financijski rashodi u iznosu od =</w:t>
      </w:r>
      <w:r w:rsidR="00C6185F">
        <w:rPr>
          <w:rFonts w:ascii="Times New Roman" w:hAnsi="Times New Roman"/>
          <w:sz w:val="24"/>
          <w:szCs w:val="24"/>
        </w:rPr>
        <w:t>132,</w:t>
      </w:r>
      <w:r w:rsidRPr="00C6185F">
        <w:rPr>
          <w:rFonts w:ascii="Times New Roman" w:hAnsi="Times New Roman"/>
          <w:sz w:val="24"/>
          <w:szCs w:val="24"/>
        </w:rPr>
        <w:t>00 €</w:t>
      </w:r>
    </w:p>
    <w:p w14:paraId="40FD3B1A" w14:textId="5B20D7E7" w:rsidR="004970BF" w:rsidRPr="00C6185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C6185F">
        <w:rPr>
          <w:rFonts w:ascii="Times New Roman" w:hAnsi="Times New Roman"/>
          <w:sz w:val="24"/>
          <w:szCs w:val="24"/>
        </w:rPr>
        <w:t>Konto „42“ rashodi za nabavu nefinancijske opreme u iznosu od =</w:t>
      </w:r>
      <w:r w:rsidR="00C6185F">
        <w:rPr>
          <w:rFonts w:ascii="Times New Roman" w:hAnsi="Times New Roman"/>
          <w:sz w:val="24"/>
          <w:szCs w:val="24"/>
        </w:rPr>
        <w:t>5.300</w:t>
      </w:r>
      <w:r w:rsidRPr="00C6185F">
        <w:rPr>
          <w:rFonts w:ascii="Times New Roman" w:hAnsi="Times New Roman"/>
          <w:sz w:val="24"/>
          <w:szCs w:val="24"/>
        </w:rPr>
        <w:t>,00 €</w:t>
      </w:r>
    </w:p>
    <w:p w14:paraId="4DD123F2" w14:textId="7E1D6405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Prihodi i rashodi planirani su  temeljem uputa  Upravnog odjela za obrazovanje, kulturu, znanost, sport i nacionalne manjine, odnosno planirana je masa sredstava određena od strane osnivača, kao i postotno uvećanje za projekcije 202</w:t>
      </w:r>
      <w:r w:rsidR="00672A56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i 202</w:t>
      </w:r>
      <w:r w:rsidR="00672A56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godine</w:t>
      </w:r>
    </w:p>
    <w:p w14:paraId="6B5CCA09" w14:textId="77777777" w:rsidR="004970BF" w:rsidRPr="00322375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61BFB447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 xml:space="preserve"> Prihodi od poreza za redovnu djelatnost – izvor 1.1.</w:t>
      </w:r>
    </w:p>
    <w:p w14:paraId="1273EF1F" w14:textId="14B322F3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BC5527">
        <w:rPr>
          <w:rFonts w:ascii="Times New Roman" w:hAnsi="Times New Roman"/>
          <w:sz w:val="24"/>
          <w:szCs w:val="24"/>
        </w:rPr>
        <w:t>28.769</w:t>
      </w:r>
      <w:r>
        <w:rPr>
          <w:rFonts w:ascii="Times New Roman" w:hAnsi="Times New Roman"/>
          <w:sz w:val="24"/>
          <w:szCs w:val="24"/>
        </w:rPr>
        <w:t>,00 €</w:t>
      </w:r>
    </w:p>
    <w:p w14:paraId="04A93E40" w14:textId="1066CA43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BC5527">
        <w:rPr>
          <w:rFonts w:ascii="Times New Roman" w:hAnsi="Times New Roman"/>
          <w:sz w:val="24"/>
          <w:szCs w:val="24"/>
        </w:rPr>
        <w:t>30.064,00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6BC5C363" w14:textId="74FFAA03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BC5527">
        <w:rPr>
          <w:rFonts w:ascii="Times New Roman" w:hAnsi="Times New Roman"/>
          <w:sz w:val="24"/>
          <w:szCs w:val="24"/>
        </w:rPr>
        <w:t>31.266,00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1CE59844" w14:textId="2FD457A3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Planiranim prihodima predviđeno je podmirenje rashoda </w:t>
      </w:r>
      <w:r>
        <w:rPr>
          <w:rFonts w:ascii="Times New Roman" w:hAnsi="Times New Roman"/>
          <w:sz w:val="24"/>
          <w:szCs w:val="24"/>
        </w:rPr>
        <w:t xml:space="preserve">konto „31“ i „32“ </w:t>
      </w:r>
      <w:r w:rsidRPr="004313F6">
        <w:rPr>
          <w:rFonts w:ascii="Times New Roman" w:hAnsi="Times New Roman"/>
          <w:sz w:val="24"/>
          <w:szCs w:val="24"/>
        </w:rPr>
        <w:t>za županijska natjecanja.</w:t>
      </w:r>
      <w:r>
        <w:rPr>
          <w:rFonts w:ascii="Times New Roman" w:hAnsi="Times New Roman"/>
          <w:sz w:val="24"/>
          <w:szCs w:val="24"/>
        </w:rPr>
        <w:t xml:space="preserve"> Sredstva su planirana </w:t>
      </w:r>
      <w:r w:rsidRPr="004313F6">
        <w:rPr>
          <w:rFonts w:ascii="Times New Roman" w:hAnsi="Times New Roman"/>
          <w:sz w:val="24"/>
          <w:szCs w:val="24"/>
        </w:rPr>
        <w:t xml:space="preserve"> na temelju vrijednosti dostavljenih od strane osnivača budući da  u trenutku izrade financijskog plana nije poznato  dali ćemo biti domaćin kojeg natjecanja te koliko će sudionika natjecanje obuhvatiti</w:t>
      </w:r>
      <w:r w:rsidR="00C910FB">
        <w:rPr>
          <w:rFonts w:ascii="Times New Roman" w:hAnsi="Times New Roman"/>
          <w:sz w:val="24"/>
          <w:szCs w:val="24"/>
        </w:rPr>
        <w:t>, sredstva za najam printera, fiksne i mobilne telefonije, s</w:t>
      </w:r>
      <w:r w:rsidRPr="004313F6">
        <w:rPr>
          <w:rFonts w:ascii="Times New Roman" w:hAnsi="Times New Roman"/>
          <w:sz w:val="24"/>
          <w:szCs w:val="24"/>
        </w:rPr>
        <w:t xml:space="preserve">redstva za djelovanje Centra izvrsnosti  za Koprivničko-križevačku županiju za predmete STEM </w:t>
      </w:r>
      <w:r>
        <w:rPr>
          <w:rFonts w:ascii="Times New Roman" w:hAnsi="Times New Roman"/>
          <w:sz w:val="24"/>
          <w:szCs w:val="24"/>
        </w:rPr>
        <w:t>područja.</w:t>
      </w:r>
    </w:p>
    <w:p w14:paraId="2F0F2060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Centar pohađaju nadareni učenici osnovnih i srednjih škola Koprivničko-križevačke županije</w:t>
      </w:r>
      <w:r>
        <w:rPr>
          <w:rFonts w:ascii="Times New Roman" w:hAnsi="Times New Roman"/>
          <w:sz w:val="24"/>
          <w:szCs w:val="24"/>
        </w:rPr>
        <w:t>.</w:t>
      </w:r>
      <w:r w:rsidRPr="004313F6">
        <w:rPr>
          <w:rFonts w:ascii="Times New Roman" w:hAnsi="Times New Roman"/>
          <w:sz w:val="24"/>
          <w:szCs w:val="24"/>
        </w:rPr>
        <w:t xml:space="preserve"> Pohađanje Centra izvrsnosti za učenike je u potpunosti besplatno kao i svi nastavni materijali. Sve navedeno financira Koprivničko-križevačka županija.</w:t>
      </w:r>
    </w:p>
    <w:p w14:paraId="32DBEEFD" w14:textId="77777777" w:rsidR="004970BF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38CCDD" w14:textId="4C2B9464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lastRenderedPageBreak/>
        <w:t>Vlastiti prihodi - proračunski korisnici – izvor 3.1.</w:t>
      </w:r>
    </w:p>
    <w:p w14:paraId="2A1843EE" w14:textId="54D528A9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13F6">
        <w:rPr>
          <w:rFonts w:ascii="Times New Roman" w:hAnsi="Times New Roman"/>
          <w:sz w:val="24"/>
          <w:szCs w:val="24"/>
        </w:rPr>
        <w:t xml:space="preserve">  =</w:t>
      </w:r>
      <w:r w:rsidR="00672A56">
        <w:rPr>
          <w:rFonts w:ascii="Times New Roman" w:hAnsi="Times New Roman"/>
          <w:sz w:val="24"/>
          <w:szCs w:val="24"/>
        </w:rPr>
        <w:t>1.200</w:t>
      </w:r>
      <w:r>
        <w:rPr>
          <w:rFonts w:ascii="Times New Roman" w:hAnsi="Times New Roman"/>
          <w:sz w:val="24"/>
          <w:szCs w:val="24"/>
        </w:rPr>
        <w:t>,00 €</w:t>
      </w:r>
    </w:p>
    <w:p w14:paraId="7FF2CEDC" w14:textId="214FFA2A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13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=</w:t>
      </w:r>
      <w:r w:rsidR="00BC5527">
        <w:rPr>
          <w:rFonts w:ascii="Times New Roman" w:hAnsi="Times New Roman"/>
          <w:sz w:val="24"/>
          <w:szCs w:val="24"/>
        </w:rPr>
        <w:t>1.254,00,</w:t>
      </w:r>
      <w:r>
        <w:rPr>
          <w:rFonts w:ascii="Times New Roman" w:hAnsi="Times New Roman"/>
          <w:sz w:val="24"/>
          <w:szCs w:val="24"/>
        </w:rPr>
        <w:t>€</w:t>
      </w:r>
    </w:p>
    <w:p w14:paraId="20F6C01D" w14:textId="670A1620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godina</w:t>
      </w:r>
      <w:r w:rsidR="00672A56">
        <w:rPr>
          <w:rFonts w:ascii="Times New Roman" w:hAnsi="Times New Roman"/>
          <w:sz w:val="24"/>
          <w:szCs w:val="24"/>
        </w:rPr>
        <w:t xml:space="preserve">   </w:t>
      </w:r>
      <w:r w:rsidRPr="004313F6">
        <w:rPr>
          <w:rFonts w:ascii="Times New Roman" w:hAnsi="Times New Roman"/>
          <w:sz w:val="24"/>
          <w:szCs w:val="24"/>
        </w:rPr>
        <w:t xml:space="preserve">  =</w:t>
      </w:r>
      <w:r w:rsidR="00BC5527">
        <w:rPr>
          <w:rFonts w:ascii="Times New Roman" w:hAnsi="Times New Roman"/>
          <w:sz w:val="24"/>
          <w:szCs w:val="24"/>
        </w:rPr>
        <w:t>1.304,</w:t>
      </w:r>
      <w:r>
        <w:rPr>
          <w:rFonts w:ascii="Times New Roman" w:hAnsi="Times New Roman"/>
          <w:sz w:val="24"/>
          <w:szCs w:val="24"/>
        </w:rPr>
        <w:t>00 €</w:t>
      </w:r>
    </w:p>
    <w:p w14:paraId="3534EB7B" w14:textId="77777777" w:rsidR="004970BF" w:rsidRPr="005A6EAD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Na ime vlastitih prihoda planirani su prihodi učeničke zadruge, prihodi od sponzorstva  i prihodi od sredstava na ime kamata po žiro računu koji će se koristiti </w:t>
      </w:r>
      <w:r>
        <w:rPr>
          <w:rFonts w:ascii="Times New Roman" w:hAnsi="Times New Roman"/>
          <w:sz w:val="24"/>
          <w:szCs w:val="24"/>
        </w:rPr>
        <w:t>za</w:t>
      </w:r>
      <w:r w:rsidRPr="004313F6">
        <w:rPr>
          <w:rFonts w:ascii="Times New Roman" w:hAnsi="Times New Roman"/>
          <w:sz w:val="24"/>
          <w:szCs w:val="24"/>
        </w:rPr>
        <w:t xml:space="preserve"> stručna usa</w:t>
      </w:r>
      <w:r>
        <w:rPr>
          <w:rFonts w:ascii="Times New Roman" w:hAnsi="Times New Roman"/>
          <w:sz w:val="24"/>
          <w:szCs w:val="24"/>
        </w:rPr>
        <w:t>vršavanja profesora,</w:t>
      </w:r>
      <w:r w:rsidRPr="004313F6">
        <w:rPr>
          <w:rFonts w:ascii="Times New Roman" w:hAnsi="Times New Roman"/>
          <w:sz w:val="24"/>
          <w:szCs w:val="24"/>
        </w:rPr>
        <w:t xml:space="preserve"> podmirenje rashoda za izradu predmeta za prezentaciju zadruge na prigodnim sajmovima i ostalim sličnim događanjima</w:t>
      </w:r>
      <w:r>
        <w:rPr>
          <w:rFonts w:ascii="Times New Roman" w:hAnsi="Times New Roman"/>
          <w:sz w:val="24"/>
          <w:szCs w:val="24"/>
        </w:rPr>
        <w:t xml:space="preserve"> kao i</w:t>
      </w:r>
      <w:r w:rsidRPr="004313F6">
        <w:rPr>
          <w:rFonts w:ascii="Times New Roman" w:hAnsi="Times New Roman"/>
          <w:sz w:val="24"/>
          <w:szCs w:val="24"/>
        </w:rPr>
        <w:t xml:space="preserve"> podmirenje rashoda nastalih uslijed provođenja projekata škole. </w:t>
      </w:r>
    </w:p>
    <w:p w14:paraId="4A3AAA72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Ostali nespomenuti prihodi – izvor 4.5.</w:t>
      </w:r>
    </w:p>
    <w:p w14:paraId="47A9AC4F" w14:textId="54C43162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672A56">
        <w:rPr>
          <w:rFonts w:ascii="Times New Roman" w:hAnsi="Times New Roman"/>
          <w:sz w:val="24"/>
          <w:szCs w:val="24"/>
        </w:rPr>
        <w:t>1.000</w:t>
      </w:r>
      <w:r>
        <w:rPr>
          <w:rFonts w:ascii="Times New Roman" w:hAnsi="Times New Roman"/>
          <w:sz w:val="24"/>
          <w:szCs w:val="24"/>
        </w:rPr>
        <w:t xml:space="preserve">,00 € </w:t>
      </w:r>
    </w:p>
    <w:p w14:paraId="534424D2" w14:textId="26D2DCB6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4B6089">
        <w:rPr>
          <w:rFonts w:ascii="Times New Roman" w:hAnsi="Times New Roman"/>
          <w:sz w:val="24"/>
          <w:szCs w:val="24"/>
        </w:rPr>
        <w:t>1.045</w:t>
      </w:r>
      <w:r>
        <w:rPr>
          <w:rFonts w:ascii="Times New Roman" w:hAnsi="Times New Roman"/>
          <w:sz w:val="24"/>
          <w:szCs w:val="24"/>
        </w:rPr>
        <w:t>,00 €</w:t>
      </w:r>
    </w:p>
    <w:p w14:paraId="7845691F" w14:textId="5C88CE16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4B6089">
        <w:rPr>
          <w:rFonts w:ascii="Times New Roman" w:hAnsi="Times New Roman"/>
          <w:sz w:val="24"/>
          <w:szCs w:val="24"/>
        </w:rPr>
        <w:t>1.087</w:t>
      </w:r>
      <w:r>
        <w:rPr>
          <w:rFonts w:ascii="Times New Roman" w:hAnsi="Times New Roman"/>
          <w:sz w:val="24"/>
          <w:szCs w:val="24"/>
        </w:rPr>
        <w:t>,00 €</w:t>
      </w:r>
    </w:p>
    <w:p w14:paraId="19DECC7D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U djelu ostalih prihoda planirani su prihodi za</w:t>
      </w:r>
      <w:r>
        <w:rPr>
          <w:rFonts w:ascii="Times New Roman" w:hAnsi="Times New Roman"/>
          <w:sz w:val="24"/>
          <w:szCs w:val="24"/>
        </w:rPr>
        <w:t xml:space="preserve"> rashode konto „32“</w:t>
      </w:r>
      <w:r w:rsidRPr="004313F6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>bave zadaćnica, rashode stručnih ekskurzija ukoliko je škola organizator stručne ekskurzije.</w:t>
      </w:r>
    </w:p>
    <w:p w14:paraId="1357A590" w14:textId="77777777" w:rsidR="004970BF" w:rsidRPr="004313F6" w:rsidRDefault="004970BF" w:rsidP="004970BF">
      <w:pPr>
        <w:spacing w:after="0"/>
        <w:rPr>
          <w:rFonts w:ascii="Times New Roman" w:hAnsi="Times New Roman"/>
          <w:b/>
        </w:rPr>
      </w:pPr>
    </w:p>
    <w:p w14:paraId="24774A19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iz proračuna – proračunski korisnici – izvor 5.5.</w:t>
      </w:r>
    </w:p>
    <w:p w14:paraId="0F62712F" w14:textId="4929C471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672A56">
        <w:rPr>
          <w:rFonts w:ascii="Times New Roman" w:hAnsi="Times New Roman"/>
          <w:sz w:val="24"/>
          <w:szCs w:val="24"/>
        </w:rPr>
        <w:t>10.000</w:t>
      </w:r>
      <w:r>
        <w:rPr>
          <w:rFonts w:ascii="Times New Roman" w:hAnsi="Times New Roman"/>
          <w:sz w:val="24"/>
          <w:szCs w:val="24"/>
        </w:rPr>
        <w:t>,00 €</w:t>
      </w:r>
    </w:p>
    <w:p w14:paraId="4E9CD238" w14:textId="389D0C84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D54110">
        <w:rPr>
          <w:rFonts w:ascii="Times New Roman" w:hAnsi="Times New Roman"/>
          <w:sz w:val="24"/>
          <w:szCs w:val="24"/>
        </w:rPr>
        <w:t>10.450</w:t>
      </w:r>
      <w:r>
        <w:rPr>
          <w:rFonts w:ascii="Times New Roman" w:hAnsi="Times New Roman"/>
          <w:sz w:val="24"/>
          <w:szCs w:val="24"/>
        </w:rPr>
        <w:t>,00 €</w:t>
      </w:r>
    </w:p>
    <w:p w14:paraId="71398662" w14:textId="1921683E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672A56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D54110">
        <w:rPr>
          <w:rFonts w:ascii="Times New Roman" w:hAnsi="Times New Roman"/>
          <w:sz w:val="24"/>
          <w:szCs w:val="24"/>
        </w:rPr>
        <w:t>10.868</w:t>
      </w:r>
      <w:r>
        <w:rPr>
          <w:rFonts w:ascii="Times New Roman" w:hAnsi="Times New Roman"/>
          <w:sz w:val="24"/>
          <w:szCs w:val="24"/>
        </w:rPr>
        <w:t>,00 €</w:t>
      </w:r>
    </w:p>
    <w:p w14:paraId="46E547DA" w14:textId="5011D5E3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Prema rashodima tekuće godine planirana su sredstva za ispitnog koordinatora-troškovi prijevoza na službenom putu  koja se refundiraju od Nacionalnog centra za vanjsko vrednovanje, sredstva za rashode državnih natjecanja (troškovi prijevoza i dnevnica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 mentora koji se refundiraju od strane Agencije za odgoj i obrazovanje), sredstva za  rashode voditelja županijskih aktiva (službena putovanja, usavršavanja, organizacija stručnih aktiva)</w:t>
      </w:r>
      <w:r>
        <w:rPr>
          <w:rFonts w:ascii="Times New Roman" w:hAnsi="Times New Roman"/>
          <w:sz w:val="24"/>
          <w:szCs w:val="24"/>
        </w:rPr>
        <w:t>, sredstva pomoći grada Đurđevca (</w:t>
      </w:r>
      <w:r w:rsidR="00672A56">
        <w:rPr>
          <w:rFonts w:ascii="Times New Roman" w:hAnsi="Times New Roman"/>
          <w:sz w:val="24"/>
          <w:szCs w:val="24"/>
        </w:rPr>
        <w:t>stručna osposobljavanja zaposlenika,</w:t>
      </w:r>
      <w:r w:rsidR="000728A2">
        <w:rPr>
          <w:rFonts w:ascii="Times New Roman" w:hAnsi="Times New Roman"/>
          <w:sz w:val="24"/>
          <w:szCs w:val="24"/>
        </w:rPr>
        <w:t xml:space="preserve"> nabava opreme, poboljšanje učeničkog standarda)</w:t>
      </w:r>
      <w:r w:rsidR="00672A56">
        <w:rPr>
          <w:rFonts w:ascii="Times New Roman" w:hAnsi="Times New Roman"/>
          <w:sz w:val="24"/>
          <w:szCs w:val="24"/>
        </w:rPr>
        <w:t xml:space="preserve"> obilježavanje 60. godišnjice škole,</w:t>
      </w:r>
      <w:r w:rsidR="000728A2">
        <w:rPr>
          <w:rFonts w:ascii="Times New Roman" w:hAnsi="Times New Roman"/>
          <w:sz w:val="24"/>
          <w:szCs w:val="24"/>
        </w:rPr>
        <w:t xml:space="preserve"> nabavu higijenskih potrepština za učenice škole, sredstva doznačena od strane MZO za nabavu knjiga za školsku knjižnicu</w:t>
      </w:r>
      <w:r w:rsidR="00D54110">
        <w:rPr>
          <w:rFonts w:ascii="Times New Roman" w:hAnsi="Times New Roman"/>
          <w:sz w:val="24"/>
          <w:szCs w:val="24"/>
        </w:rPr>
        <w:t xml:space="preserve"> i obilježavanje 60. godišnjice škole</w:t>
      </w:r>
      <w:r w:rsidR="000728A2">
        <w:rPr>
          <w:rFonts w:ascii="Times New Roman" w:hAnsi="Times New Roman"/>
          <w:sz w:val="24"/>
          <w:szCs w:val="24"/>
        </w:rPr>
        <w:t>, sredstva</w:t>
      </w:r>
      <w:r w:rsidR="00D54110">
        <w:rPr>
          <w:rFonts w:ascii="Times New Roman" w:hAnsi="Times New Roman"/>
          <w:sz w:val="24"/>
          <w:szCs w:val="24"/>
        </w:rPr>
        <w:t xml:space="preserve"> MZO</w:t>
      </w:r>
      <w:r w:rsidR="000728A2">
        <w:rPr>
          <w:rFonts w:ascii="Times New Roman" w:hAnsi="Times New Roman"/>
          <w:sz w:val="24"/>
          <w:szCs w:val="24"/>
        </w:rPr>
        <w:t xml:space="preserve"> za projekt Izvannastavnih aktivnosti.</w:t>
      </w:r>
    </w:p>
    <w:p w14:paraId="65023F8C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224CD765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Donacije PK – izvor 6.3.</w:t>
      </w:r>
    </w:p>
    <w:p w14:paraId="78F008FE" w14:textId="0825B36E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0728A2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0728A2">
        <w:rPr>
          <w:rFonts w:ascii="Times New Roman" w:hAnsi="Times New Roman"/>
          <w:sz w:val="24"/>
          <w:szCs w:val="24"/>
        </w:rPr>
        <w:t>5.400</w:t>
      </w:r>
      <w:r>
        <w:rPr>
          <w:rFonts w:ascii="Times New Roman" w:hAnsi="Times New Roman"/>
          <w:sz w:val="24"/>
          <w:szCs w:val="24"/>
        </w:rPr>
        <w:t>,00 €</w:t>
      </w:r>
    </w:p>
    <w:p w14:paraId="2B95E72B" w14:textId="3C022973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0728A2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94776D">
        <w:rPr>
          <w:rFonts w:ascii="Times New Roman" w:hAnsi="Times New Roman"/>
          <w:sz w:val="24"/>
          <w:szCs w:val="24"/>
        </w:rPr>
        <w:t>5.643,00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30D22FDE" w14:textId="57EDD0AC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0728A2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94776D">
        <w:rPr>
          <w:rFonts w:ascii="Times New Roman" w:hAnsi="Times New Roman"/>
          <w:sz w:val="24"/>
          <w:szCs w:val="24"/>
        </w:rPr>
        <w:t>5.869,00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0A8329EC" w14:textId="4C72DDB1" w:rsidR="004970BF" w:rsidRPr="004313F6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Planirana su sredstva za rashode</w:t>
      </w:r>
      <w:r>
        <w:rPr>
          <w:rFonts w:ascii="Times New Roman" w:hAnsi="Times New Roman"/>
          <w:sz w:val="24"/>
          <w:szCs w:val="24"/>
        </w:rPr>
        <w:t xml:space="preserve"> kont</w:t>
      </w:r>
      <w:r w:rsidR="0083489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„32“</w:t>
      </w:r>
      <w:r w:rsidRPr="004313F6">
        <w:rPr>
          <w:rFonts w:ascii="Times New Roman" w:hAnsi="Times New Roman"/>
          <w:sz w:val="24"/>
          <w:szCs w:val="24"/>
        </w:rPr>
        <w:t xml:space="preserve"> dnevnic</w:t>
      </w:r>
      <w:r w:rsidR="00834892">
        <w:rPr>
          <w:rFonts w:ascii="Times New Roman" w:hAnsi="Times New Roman"/>
          <w:sz w:val="24"/>
          <w:szCs w:val="24"/>
        </w:rPr>
        <w:t>e</w:t>
      </w:r>
      <w:r w:rsidRPr="004313F6">
        <w:rPr>
          <w:rFonts w:ascii="Times New Roman" w:hAnsi="Times New Roman"/>
          <w:sz w:val="24"/>
          <w:szCs w:val="24"/>
        </w:rPr>
        <w:t xml:space="preserve"> za stručne ekskurzije pratitelja učenika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(sredstva uplaćene od strane turističke agencija organizatora ekskurzije),  nabavu uredskog materijala, kopiranje, tiskarske usluge,  rashode učeničke zadruge „Zajik“,  rashode dramske grupe, djevojačkog zbora Gimnazije,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 te ostalih projekata u okviru predmeta povijesti, hrvatskog jezika, informatike, fizike i biologije, projekta za održivi razvoj, projekt Zajedno protiv pušenja idr., kao i nabavu potrebnog  materijala i opreme za povećanje učeničkog standarda. ),  nabavu knjiga za školsku</w:t>
      </w:r>
      <w:r>
        <w:rPr>
          <w:rFonts w:ascii="Times New Roman" w:hAnsi="Times New Roman"/>
          <w:sz w:val="24"/>
          <w:szCs w:val="24"/>
        </w:rPr>
        <w:t xml:space="preserve"> knjižnicu konto „42“</w:t>
      </w:r>
    </w:p>
    <w:p w14:paraId="64EC0724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Sredstva EU – proračunski korisnici - Projekt Erasmus + - izvor 5.8.</w:t>
      </w:r>
    </w:p>
    <w:p w14:paraId="4DDAEA10" w14:textId="46E81A28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0728A2">
        <w:rPr>
          <w:rFonts w:ascii="Times New Roman" w:hAnsi="Times New Roman"/>
          <w:sz w:val="24"/>
          <w:szCs w:val="24"/>
        </w:rPr>
        <w:t>4. godina    =22.800,00 €</w:t>
      </w:r>
    </w:p>
    <w:p w14:paraId="6252368F" w14:textId="2F773573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0728A2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 xml:space="preserve">. godina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13F6">
        <w:rPr>
          <w:rFonts w:ascii="Times New Roman" w:hAnsi="Times New Roman"/>
          <w:sz w:val="24"/>
          <w:szCs w:val="24"/>
        </w:rPr>
        <w:t>=</w:t>
      </w:r>
      <w:r w:rsidR="00834892">
        <w:rPr>
          <w:rFonts w:ascii="Times New Roman" w:hAnsi="Times New Roman"/>
          <w:sz w:val="24"/>
          <w:szCs w:val="24"/>
        </w:rPr>
        <w:t>23.826,00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0704087C" w14:textId="0203889B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0728A2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 xml:space="preserve">. godina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13F6">
        <w:rPr>
          <w:rFonts w:ascii="Times New Roman" w:hAnsi="Times New Roman"/>
          <w:sz w:val="24"/>
          <w:szCs w:val="24"/>
        </w:rPr>
        <w:t>=</w:t>
      </w:r>
      <w:r w:rsidR="00834892">
        <w:rPr>
          <w:rFonts w:ascii="Times New Roman" w:hAnsi="Times New Roman"/>
          <w:sz w:val="24"/>
          <w:szCs w:val="24"/>
        </w:rPr>
        <w:t>24.779</w:t>
      </w:r>
      <w:r>
        <w:rPr>
          <w:rFonts w:ascii="Times New Roman" w:hAnsi="Times New Roman"/>
          <w:sz w:val="24"/>
          <w:szCs w:val="24"/>
        </w:rPr>
        <w:t>,00 €</w:t>
      </w:r>
    </w:p>
    <w:p w14:paraId="40C62C2D" w14:textId="57B0BE7C" w:rsidR="004970BF" w:rsidRPr="00EB0690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Planirani su rashodi za službena putovanja,  učeničke ekskurzije, grafičke i tiskarske usluge, uredski materijal isl., rashodi mobilnosti (avionske karte, prijevoz, dnevnice učenika i nastavnika, smještaj</w:t>
      </w:r>
      <w:r w:rsidR="00834892">
        <w:rPr>
          <w:rFonts w:ascii="Times New Roman" w:hAnsi="Times New Roman"/>
          <w:sz w:val="24"/>
          <w:szCs w:val="24"/>
        </w:rPr>
        <w:t>, kotizacije za tečajeve</w:t>
      </w:r>
      <w:r w:rsidRPr="004313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konto „32“ kao i rashodi za nabavu opreme konto „42“.</w:t>
      </w:r>
      <w:r w:rsidR="000728A2">
        <w:rPr>
          <w:rFonts w:ascii="Times New Roman" w:hAnsi="Times New Roman"/>
          <w:sz w:val="24"/>
          <w:szCs w:val="24"/>
        </w:rPr>
        <w:t xml:space="preserve"> Za 2024</w:t>
      </w:r>
      <w:r w:rsidRPr="004313F6">
        <w:rPr>
          <w:rFonts w:ascii="Times New Roman" w:hAnsi="Times New Roman"/>
          <w:sz w:val="24"/>
          <w:szCs w:val="24"/>
        </w:rPr>
        <w:t>. godinu planiran je preneseni višak prihoda koji se odnosi na sredstva za provođenje</w:t>
      </w:r>
      <w:r w:rsidR="00C006E0">
        <w:rPr>
          <w:rFonts w:ascii="Times New Roman" w:hAnsi="Times New Roman"/>
          <w:sz w:val="24"/>
          <w:szCs w:val="24"/>
        </w:rPr>
        <w:t xml:space="preserve"> mobilnosti u sklopu </w:t>
      </w:r>
      <w:r w:rsidRPr="004313F6">
        <w:rPr>
          <w:rFonts w:ascii="Times New Roman" w:hAnsi="Times New Roman"/>
          <w:sz w:val="24"/>
          <w:szCs w:val="24"/>
        </w:rPr>
        <w:t xml:space="preserve">Erasmus+ projekta. </w:t>
      </w:r>
      <w:r w:rsidRPr="00834892">
        <w:rPr>
          <w:rFonts w:ascii="Times New Roman" w:hAnsi="Times New Roman"/>
          <w:sz w:val="24"/>
          <w:szCs w:val="24"/>
        </w:rPr>
        <w:t xml:space="preserve">Školi je dodijeljena Erasmus+ akreditacija za provođenje projekta u razdoblju od </w:t>
      </w:r>
      <w:r w:rsidRPr="00834892">
        <w:rPr>
          <w:rFonts w:ascii="Times New Roman" w:hAnsi="Times New Roman"/>
          <w:sz w:val="24"/>
          <w:szCs w:val="24"/>
        </w:rPr>
        <w:lastRenderedPageBreak/>
        <w:t>osamnaest mjese</w:t>
      </w:r>
      <w:r w:rsidR="000728A2" w:rsidRPr="00834892">
        <w:rPr>
          <w:rFonts w:ascii="Times New Roman" w:hAnsi="Times New Roman"/>
          <w:sz w:val="24"/>
          <w:szCs w:val="24"/>
        </w:rPr>
        <w:t>ci počevši od osmog mjeseca 2023</w:t>
      </w:r>
      <w:r w:rsidRPr="004313F6">
        <w:rPr>
          <w:rFonts w:ascii="Times New Roman" w:hAnsi="Times New Roman"/>
          <w:sz w:val="24"/>
          <w:szCs w:val="24"/>
        </w:rPr>
        <w:t>. godine.  Za  202</w:t>
      </w:r>
      <w:r w:rsidR="000728A2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i 202</w:t>
      </w:r>
      <w:r w:rsidR="000728A2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godinu planirani su novi projekti u sklopu Erasmus+ projekta.</w:t>
      </w:r>
    </w:p>
    <w:p w14:paraId="0D999DDB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iz proračuna –  EU županija – izvor 5.6.</w:t>
      </w:r>
    </w:p>
    <w:p w14:paraId="5949966D" w14:textId="477ABAC0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B75657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1.327,00 €</w:t>
      </w:r>
    </w:p>
    <w:p w14:paraId="771CB274" w14:textId="32889269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B75657"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C006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,00 €</w:t>
      </w:r>
    </w:p>
    <w:p w14:paraId="22F70AB2" w14:textId="3C65872F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 w:rsidR="00B75657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C006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,00 €</w:t>
      </w:r>
    </w:p>
    <w:p w14:paraId="7A62208F" w14:textId="6CF6F051" w:rsidR="004970BF" w:rsidRPr="004313F6" w:rsidRDefault="00C006E0" w:rsidP="004970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uputi osnivača sredstva za rashode Sheme školskog voća u 2024. godini planirana su u iznosu kao i za 2023. godinu dok</w:t>
      </w:r>
      <w:r w:rsidR="000272CC">
        <w:rPr>
          <w:rFonts w:ascii="Times New Roman" w:hAnsi="Times New Roman"/>
          <w:sz w:val="24"/>
          <w:szCs w:val="24"/>
        </w:rPr>
        <w:t xml:space="preserve"> za 2025. i 2026. godinu nisu predviđena sredstva za tu namjenu.</w:t>
      </w:r>
      <w:r w:rsidR="004970BF" w:rsidRPr="004313F6">
        <w:rPr>
          <w:rFonts w:ascii="Times New Roman" w:hAnsi="Times New Roman"/>
          <w:sz w:val="24"/>
          <w:szCs w:val="24"/>
        </w:rPr>
        <w:t xml:space="preserve"> </w:t>
      </w:r>
    </w:p>
    <w:p w14:paraId="09F888DC" w14:textId="77777777" w:rsidR="007C4120" w:rsidRDefault="007C41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38C45" w14:textId="1D618BEE" w:rsidR="00947138" w:rsidRPr="00947138" w:rsidRDefault="00947138" w:rsidP="00947138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Indeksi rasta koje smo dužni primijeniti u planiranju rashoda koji se planiraju prema minimalnom standardu te rashoda za zaposlene (Upute Koprivničko-križevačke županije  za izradu  prijedloga financijskog plana za razdoblje 202</w:t>
      </w:r>
      <w:r w:rsidR="00B75657">
        <w:rPr>
          <w:rFonts w:ascii="Times New Roman" w:hAnsi="Times New Roman"/>
          <w:sz w:val="24"/>
          <w:szCs w:val="24"/>
        </w:rPr>
        <w:t>4</w:t>
      </w:r>
      <w:r w:rsidRPr="004313F6">
        <w:rPr>
          <w:rFonts w:ascii="Times New Roman" w:hAnsi="Times New Roman"/>
          <w:sz w:val="24"/>
          <w:szCs w:val="24"/>
        </w:rPr>
        <w:t>.-202</w:t>
      </w:r>
      <w:r w:rsidR="00B75657">
        <w:rPr>
          <w:rFonts w:ascii="Times New Roman" w:hAnsi="Times New Roman"/>
          <w:sz w:val="24"/>
          <w:szCs w:val="24"/>
        </w:rPr>
        <w:t>6</w:t>
      </w:r>
      <w:r w:rsidRPr="004313F6">
        <w:rPr>
          <w:rFonts w:ascii="Times New Roman" w:hAnsi="Times New Roman"/>
          <w:sz w:val="24"/>
          <w:szCs w:val="24"/>
        </w:rPr>
        <w:t>. godine</w:t>
      </w:r>
      <w:r w:rsidR="000272CC">
        <w:rPr>
          <w:rFonts w:ascii="Times New Roman" w:hAnsi="Times New Roman"/>
          <w:sz w:val="24"/>
          <w:szCs w:val="24"/>
        </w:rPr>
        <w:t xml:space="preserve"> od 27.09.2023. godine</w:t>
      </w:r>
      <w:r w:rsidRPr="004313F6">
        <w:rPr>
          <w:rFonts w:ascii="Times New Roman" w:hAnsi="Times New Roman"/>
          <w:sz w:val="24"/>
          <w:szCs w:val="24"/>
        </w:rPr>
        <w:t xml:space="preserve"> ) su sljedeći:          </w:t>
      </w:r>
    </w:p>
    <w:tbl>
      <w:tblPr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356"/>
        <w:gridCol w:w="1420"/>
        <w:gridCol w:w="1243"/>
        <w:gridCol w:w="1230"/>
      </w:tblGrid>
      <w:tr w:rsidR="00947138" w:rsidRPr="004313F6" w14:paraId="780DD0E9" w14:textId="77777777" w:rsidTr="004D030A">
        <w:trPr>
          <w:trHeight w:val="1186"/>
        </w:trPr>
        <w:tc>
          <w:tcPr>
            <w:tcW w:w="2766" w:type="dxa"/>
            <w:shd w:val="clear" w:color="auto" w:fill="auto"/>
          </w:tcPr>
          <w:p w14:paraId="0939396B" w14:textId="77777777" w:rsidR="00947138" w:rsidRPr="004313F6" w:rsidRDefault="00947138" w:rsidP="004D030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6" w:type="dxa"/>
            <w:shd w:val="clear" w:color="auto" w:fill="auto"/>
          </w:tcPr>
          <w:p w14:paraId="735C6535" w14:textId="77777777" w:rsidR="00947138" w:rsidRPr="004313F6" w:rsidRDefault="00947138" w:rsidP="004D030A">
            <w:pPr>
              <w:rPr>
                <w:rFonts w:ascii="Times New Roman" w:hAnsi="Times New Roman"/>
              </w:rPr>
            </w:pPr>
          </w:p>
          <w:p w14:paraId="3AA389F5" w14:textId="77777777" w:rsidR="00947138" w:rsidRPr="004313F6" w:rsidRDefault="00947138" w:rsidP="004D030A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Predviđeni indeks.</w:t>
            </w:r>
          </w:p>
        </w:tc>
        <w:tc>
          <w:tcPr>
            <w:tcW w:w="3893" w:type="dxa"/>
            <w:gridSpan w:val="3"/>
            <w:shd w:val="clear" w:color="auto" w:fill="auto"/>
          </w:tcPr>
          <w:p w14:paraId="2EF03E77" w14:textId="2C8513F4" w:rsidR="00947138" w:rsidRPr="004313F6" w:rsidRDefault="00947138" w:rsidP="004D030A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 xml:space="preserve">            </w:t>
            </w:r>
          </w:p>
          <w:p w14:paraId="5199397D" w14:textId="77777777" w:rsidR="00947138" w:rsidRPr="004313F6" w:rsidRDefault="00947138" w:rsidP="004D030A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Indeks             Indeks            Indeks</w:t>
            </w:r>
          </w:p>
          <w:p w14:paraId="7E3F5D94" w14:textId="13FC42E9" w:rsidR="00947138" w:rsidRPr="004313F6" w:rsidRDefault="00947138" w:rsidP="004D030A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202</w:t>
            </w:r>
            <w:r w:rsidR="00B75657">
              <w:rPr>
                <w:rFonts w:ascii="Times New Roman" w:hAnsi="Times New Roman"/>
              </w:rPr>
              <w:t>4</w:t>
            </w:r>
            <w:r w:rsidRPr="004313F6">
              <w:rPr>
                <w:rFonts w:ascii="Times New Roman" w:hAnsi="Times New Roman"/>
              </w:rPr>
              <w:t>./              202</w:t>
            </w:r>
            <w:r w:rsidR="00B75657">
              <w:rPr>
                <w:rFonts w:ascii="Times New Roman" w:hAnsi="Times New Roman"/>
              </w:rPr>
              <w:t>5</w:t>
            </w:r>
            <w:r w:rsidRPr="004313F6">
              <w:rPr>
                <w:rFonts w:ascii="Times New Roman" w:hAnsi="Times New Roman"/>
              </w:rPr>
              <w:t>/              202</w:t>
            </w:r>
            <w:r w:rsidR="00B75657">
              <w:rPr>
                <w:rFonts w:ascii="Times New Roman" w:hAnsi="Times New Roman"/>
              </w:rPr>
              <w:t>6</w:t>
            </w:r>
            <w:r w:rsidRPr="004313F6">
              <w:rPr>
                <w:rFonts w:ascii="Times New Roman" w:hAnsi="Times New Roman"/>
              </w:rPr>
              <w:t>/</w:t>
            </w:r>
          </w:p>
          <w:p w14:paraId="5FF5E98E" w14:textId="709B9B84" w:rsidR="00947138" w:rsidRPr="004313F6" w:rsidRDefault="00947138" w:rsidP="004D030A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202</w:t>
            </w:r>
            <w:r w:rsidR="00B75657">
              <w:rPr>
                <w:rFonts w:ascii="Times New Roman" w:hAnsi="Times New Roman"/>
              </w:rPr>
              <w:t>3</w:t>
            </w:r>
            <w:r w:rsidRPr="004313F6">
              <w:rPr>
                <w:rFonts w:ascii="Times New Roman" w:hAnsi="Times New Roman"/>
              </w:rPr>
              <w:t>.               202</w:t>
            </w:r>
            <w:r w:rsidR="00B75657">
              <w:rPr>
                <w:rFonts w:ascii="Times New Roman" w:hAnsi="Times New Roman"/>
              </w:rPr>
              <w:t>4</w:t>
            </w:r>
            <w:r w:rsidRPr="004313F6">
              <w:rPr>
                <w:rFonts w:ascii="Times New Roman" w:hAnsi="Times New Roman"/>
              </w:rPr>
              <w:t>.               202</w:t>
            </w:r>
            <w:r w:rsidR="00B75657">
              <w:rPr>
                <w:rFonts w:ascii="Times New Roman" w:hAnsi="Times New Roman"/>
              </w:rPr>
              <w:t>5</w:t>
            </w:r>
          </w:p>
        </w:tc>
      </w:tr>
      <w:tr w:rsidR="00947138" w:rsidRPr="004313F6" w14:paraId="0A299D01" w14:textId="77777777" w:rsidTr="004D030A">
        <w:trPr>
          <w:trHeight w:val="588"/>
        </w:trPr>
        <w:tc>
          <w:tcPr>
            <w:tcW w:w="2766" w:type="dxa"/>
            <w:shd w:val="clear" w:color="auto" w:fill="auto"/>
          </w:tcPr>
          <w:p w14:paraId="4514832A" w14:textId="77777777" w:rsidR="00947138" w:rsidRPr="004313F6" w:rsidRDefault="00947138" w:rsidP="004D030A">
            <w:pPr>
              <w:rPr>
                <w:rFonts w:ascii="Times New Roman" w:hAnsi="Times New Roman"/>
              </w:rPr>
            </w:pPr>
          </w:p>
          <w:p w14:paraId="3EF8BA4D" w14:textId="77777777" w:rsidR="00947138" w:rsidRPr="004313F6" w:rsidRDefault="00947138" w:rsidP="004D030A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Rashodi za zaposlene</w:t>
            </w:r>
          </w:p>
        </w:tc>
        <w:tc>
          <w:tcPr>
            <w:tcW w:w="1356" w:type="dxa"/>
            <w:shd w:val="clear" w:color="auto" w:fill="auto"/>
          </w:tcPr>
          <w:p w14:paraId="670FDFDB" w14:textId="77777777" w:rsidR="00947138" w:rsidRPr="004313F6" w:rsidRDefault="00947138" w:rsidP="004D0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14:paraId="670BC420" w14:textId="77777777" w:rsidR="00947138" w:rsidRPr="009A0BCA" w:rsidRDefault="00947138" w:rsidP="004D030A">
            <w:pPr>
              <w:rPr>
                <w:rFonts w:ascii="Times New Roman" w:hAnsi="Times New Roman"/>
              </w:rPr>
            </w:pPr>
          </w:p>
          <w:p w14:paraId="496FEB39" w14:textId="152ADC04" w:rsidR="00947138" w:rsidRPr="009A0BCA" w:rsidRDefault="00357F3E" w:rsidP="004D0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947138" w:rsidRPr="009A0BCA">
              <w:rPr>
                <w:rFonts w:ascii="Times New Roman" w:hAnsi="Times New Roman"/>
              </w:rPr>
              <w:t>,00</w:t>
            </w:r>
          </w:p>
        </w:tc>
        <w:tc>
          <w:tcPr>
            <w:tcW w:w="1243" w:type="dxa"/>
            <w:shd w:val="clear" w:color="auto" w:fill="auto"/>
          </w:tcPr>
          <w:p w14:paraId="659FBD40" w14:textId="77777777" w:rsidR="00947138" w:rsidRPr="009A0BCA" w:rsidRDefault="00947138" w:rsidP="004D030A">
            <w:pPr>
              <w:rPr>
                <w:rFonts w:ascii="Times New Roman" w:hAnsi="Times New Roman"/>
              </w:rPr>
            </w:pPr>
          </w:p>
          <w:p w14:paraId="3C2C2E65" w14:textId="3E4E2604" w:rsidR="00947138" w:rsidRPr="009A0BCA" w:rsidRDefault="00357F3E" w:rsidP="004D0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947138" w:rsidRPr="009A0B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947138" w:rsidRPr="009A0BCA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05FCB2FC" w14:textId="77777777" w:rsidR="00947138" w:rsidRPr="009A0BCA" w:rsidRDefault="00947138" w:rsidP="004D030A">
            <w:pPr>
              <w:rPr>
                <w:rFonts w:ascii="Times New Roman" w:hAnsi="Times New Roman"/>
              </w:rPr>
            </w:pPr>
          </w:p>
          <w:p w14:paraId="4A6B1C4D" w14:textId="3754B804" w:rsidR="00947138" w:rsidRPr="009A0BCA" w:rsidRDefault="00947138" w:rsidP="004D030A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,</w:t>
            </w:r>
            <w:r w:rsidR="00357F3E">
              <w:rPr>
                <w:rFonts w:ascii="Times New Roman" w:hAnsi="Times New Roman"/>
              </w:rPr>
              <w:t>0</w:t>
            </w:r>
            <w:r w:rsidRPr="009A0BCA">
              <w:rPr>
                <w:rFonts w:ascii="Times New Roman" w:hAnsi="Times New Roman"/>
              </w:rPr>
              <w:t>0</w:t>
            </w:r>
          </w:p>
        </w:tc>
      </w:tr>
      <w:tr w:rsidR="00947138" w:rsidRPr="004313F6" w14:paraId="4D0E9527" w14:textId="77777777" w:rsidTr="004D030A">
        <w:trPr>
          <w:trHeight w:val="588"/>
        </w:trPr>
        <w:tc>
          <w:tcPr>
            <w:tcW w:w="2766" w:type="dxa"/>
            <w:shd w:val="clear" w:color="auto" w:fill="auto"/>
          </w:tcPr>
          <w:p w14:paraId="7978D978" w14:textId="77777777" w:rsidR="00947138" w:rsidRPr="004313F6" w:rsidRDefault="00947138" w:rsidP="004D030A">
            <w:pPr>
              <w:rPr>
                <w:rFonts w:ascii="Times New Roman" w:hAnsi="Times New Roman"/>
              </w:rPr>
            </w:pPr>
          </w:p>
          <w:p w14:paraId="2C3BD3F2" w14:textId="77777777" w:rsidR="00947138" w:rsidRPr="004313F6" w:rsidRDefault="00947138" w:rsidP="004D030A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Materijalni rashodi</w:t>
            </w:r>
          </w:p>
        </w:tc>
        <w:tc>
          <w:tcPr>
            <w:tcW w:w="1356" w:type="dxa"/>
            <w:shd w:val="clear" w:color="auto" w:fill="auto"/>
          </w:tcPr>
          <w:p w14:paraId="0E3EAE6E" w14:textId="77777777" w:rsidR="00947138" w:rsidRPr="004313F6" w:rsidRDefault="00947138" w:rsidP="004D0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14:paraId="15B65854" w14:textId="77777777" w:rsidR="00947138" w:rsidRPr="009A0BCA" w:rsidRDefault="00947138" w:rsidP="004D030A">
            <w:pPr>
              <w:jc w:val="center"/>
              <w:rPr>
                <w:rFonts w:ascii="Times New Roman" w:hAnsi="Times New Roman"/>
              </w:rPr>
            </w:pPr>
          </w:p>
          <w:p w14:paraId="0F6741FF" w14:textId="25D17EF9" w:rsidR="00947138" w:rsidRPr="009A0BCA" w:rsidRDefault="00357F3E" w:rsidP="004D0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947138" w:rsidRPr="009A0BCA">
              <w:rPr>
                <w:rFonts w:ascii="Times New Roman" w:hAnsi="Times New Roman"/>
              </w:rPr>
              <w:t>,00</w:t>
            </w:r>
          </w:p>
        </w:tc>
        <w:tc>
          <w:tcPr>
            <w:tcW w:w="1243" w:type="dxa"/>
            <w:shd w:val="clear" w:color="auto" w:fill="auto"/>
          </w:tcPr>
          <w:p w14:paraId="075B7EF3" w14:textId="77777777" w:rsidR="00947138" w:rsidRPr="009A0BCA" w:rsidRDefault="00947138" w:rsidP="004D030A">
            <w:pPr>
              <w:jc w:val="center"/>
              <w:rPr>
                <w:rFonts w:ascii="Times New Roman" w:hAnsi="Times New Roman"/>
              </w:rPr>
            </w:pPr>
          </w:p>
          <w:p w14:paraId="5C21E34D" w14:textId="34B7E9C4" w:rsidR="00947138" w:rsidRPr="009A0BCA" w:rsidRDefault="00357F3E" w:rsidP="004D0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947138" w:rsidRPr="009A0B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947138" w:rsidRPr="009A0BCA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B19F590" w14:textId="77777777" w:rsidR="00947138" w:rsidRPr="009A0BCA" w:rsidRDefault="00947138" w:rsidP="004D030A">
            <w:pPr>
              <w:rPr>
                <w:rFonts w:ascii="Times New Roman" w:hAnsi="Times New Roman"/>
              </w:rPr>
            </w:pPr>
          </w:p>
          <w:p w14:paraId="4DEE6111" w14:textId="5C6FB035" w:rsidR="00947138" w:rsidRPr="009A0BCA" w:rsidRDefault="00947138" w:rsidP="004D030A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,</w:t>
            </w:r>
            <w:r w:rsidR="00357F3E">
              <w:rPr>
                <w:rFonts w:ascii="Times New Roman" w:hAnsi="Times New Roman"/>
              </w:rPr>
              <w:t>0</w:t>
            </w:r>
            <w:r w:rsidRPr="009A0BCA">
              <w:rPr>
                <w:rFonts w:ascii="Times New Roman" w:hAnsi="Times New Roman"/>
              </w:rPr>
              <w:t>0</w:t>
            </w:r>
          </w:p>
        </w:tc>
      </w:tr>
    </w:tbl>
    <w:p w14:paraId="437CDA0D" w14:textId="77777777" w:rsidR="00947138" w:rsidRPr="004313F6" w:rsidRDefault="00947138" w:rsidP="00947138">
      <w:pPr>
        <w:rPr>
          <w:rFonts w:ascii="Times New Roman" w:hAnsi="Times New Roman"/>
          <w:b/>
          <w:sz w:val="24"/>
          <w:szCs w:val="24"/>
        </w:rPr>
      </w:pPr>
    </w:p>
    <w:p w14:paraId="62D1A0BB" w14:textId="5ADD2EAB" w:rsidR="003618E1" w:rsidRDefault="003618E1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543461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4D603F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7E312" w14:textId="33344993" w:rsidR="00094F20" w:rsidRPr="007A2DDB" w:rsidRDefault="009E14B6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III.b. </w:t>
      </w:r>
      <w:r w:rsidR="00094F20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OBRAZLOŽENJE </w:t>
      </w:r>
      <w:r w:rsidR="00872E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FINANCIJSKOG PLANA ZA 2024. GODINU I PROJEKCIJA ZA 2025. i 2026</w:t>
      </w:r>
      <w:r w:rsidR="00094F20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. GODINU</w:t>
      </w:r>
      <w:r w:rsidR="004B113D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POSEBNI DIO</w:t>
      </w:r>
    </w:p>
    <w:p w14:paraId="2DAA3786" w14:textId="2771F12F" w:rsidR="00094F20" w:rsidRDefault="00094F20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E5690" w14:textId="236A5A69" w:rsidR="002D443B" w:rsidRDefault="002D443B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B3AA6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4D38A" w14:textId="77777777" w:rsidR="00094F20" w:rsidRPr="007A2DDB" w:rsidRDefault="00094F20" w:rsidP="00094F20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Sažetak djelokruga rada proračunskog korisnika</w:t>
      </w:r>
    </w:p>
    <w:p w14:paraId="6C5416D8" w14:textId="694C1D2D" w:rsidR="00094F20" w:rsidRPr="004313F6" w:rsidRDefault="00094F20" w:rsidP="00094F2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Gimnazija Dr. Ivana Kranjčeva Đurđevac organizira rad kao samostalna odgojno-obrazovna ustanova sa 1</w:t>
      </w:r>
      <w:r w:rsidR="00872E59">
        <w:rPr>
          <w:rFonts w:ascii="Times New Roman" w:hAnsi="Times New Roman"/>
          <w:sz w:val="24"/>
          <w:szCs w:val="24"/>
        </w:rPr>
        <w:t>50</w:t>
      </w:r>
      <w:r w:rsidRPr="004313F6">
        <w:rPr>
          <w:rFonts w:ascii="Times New Roman" w:hAnsi="Times New Roman"/>
          <w:sz w:val="24"/>
          <w:szCs w:val="24"/>
        </w:rPr>
        <w:t xml:space="preserve"> učenika raspoređenih u 8 odjela opće gimnazije te provodi obrazovanje u programu opće gimnazije po važećim nastavnim planovima i programima. </w:t>
      </w:r>
    </w:p>
    <w:p w14:paraId="0E36A9BE" w14:textId="77777777" w:rsidR="0027708C" w:rsidRDefault="00094F20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Nastavni i izvannastavni rad škole odvija se u zajedničkim prostorijama u kojima se odvija i nastava Strukovne škole Đurđevac, te u školskoj sportskoj dvorani i sportskim terenima osnovne škole. </w:t>
      </w:r>
    </w:p>
    <w:p w14:paraId="466F073C" w14:textId="77777777" w:rsidR="00AF0E25" w:rsidRDefault="0027708C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Sporazumom sklopljenim sa Strukovnom školom Đurđevac Gimnazija koristi prostor Strukovne škole Đurđevac za obavljanje svih odgojno-obrazovnih i ostalih djelatnosti. Prostor koji učenici i zaposlenici Gimnazije koriste je sljedeći: Samostalno – uč. za informatiku, fiziku, kemiju i biologiju, knjižnica, kancelarija ravnatelja, pedagoga, tajnika i računovođe. U kombinaciji sa Strukovnom školom Đurđevac koriste se učionica, kabineti sportska dvorana i zbornica.</w:t>
      </w:r>
      <w:r w:rsidR="00094F20">
        <w:rPr>
          <w:rFonts w:ascii="Times New Roman" w:hAnsi="Times New Roman"/>
          <w:sz w:val="24"/>
          <w:szCs w:val="24"/>
        </w:rPr>
        <w:t xml:space="preserve"> </w:t>
      </w:r>
      <w:r w:rsidR="007D2946">
        <w:rPr>
          <w:rFonts w:ascii="Times New Roman" w:hAnsi="Times New Roman"/>
          <w:sz w:val="24"/>
          <w:szCs w:val="24"/>
        </w:rPr>
        <w:t>Predviđa se u suradnji sa MZO-om, Koprivničko-križevačkom županijom i gradom Đurđevcom osigur</w:t>
      </w:r>
      <w:r w:rsidR="00406578">
        <w:rPr>
          <w:rFonts w:ascii="Times New Roman" w:hAnsi="Times New Roman"/>
          <w:sz w:val="24"/>
          <w:szCs w:val="24"/>
        </w:rPr>
        <w:t>anje sredstava za dogradnju kril</w:t>
      </w:r>
      <w:r w:rsidR="007D2946">
        <w:rPr>
          <w:rFonts w:ascii="Times New Roman" w:hAnsi="Times New Roman"/>
          <w:sz w:val="24"/>
          <w:szCs w:val="24"/>
        </w:rPr>
        <w:t>a zgrade s 9 učionica i pratećim prostorima kako bi se stekli uvjeti za organizaciju jedno</w:t>
      </w:r>
      <w:r w:rsidR="00E418C2">
        <w:rPr>
          <w:rFonts w:ascii="Times New Roman" w:hAnsi="Times New Roman"/>
          <w:sz w:val="24"/>
          <w:szCs w:val="24"/>
        </w:rPr>
        <w:t xml:space="preserve"> </w:t>
      </w:r>
      <w:r w:rsidR="007D2946">
        <w:rPr>
          <w:rFonts w:ascii="Times New Roman" w:hAnsi="Times New Roman"/>
          <w:sz w:val="24"/>
          <w:szCs w:val="24"/>
        </w:rPr>
        <w:t>smj</w:t>
      </w:r>
      <w:r w:rsidR="00E418C2">
        <w:rPr>
          <w:rFonts w:ascii="Times New Roman" w:hAnsi="Times New Roman"/>
          <w:sz w:val="24"/>
          <w:szCs w:val="24"/>
        </w:rPr>
        <w:t>e</w:t>
      </w:r>
      <w:r w:rsidR="007D2946">
        <w:rPr>
          <w:rFonts w:ascii="Times New Roman" w:hAnsi="Times New Roman"/>
          <w:sz w:val="24"/>
          <w:szCs w:val="24"/>
        </w:rPr>
        <w:t>nskog</w:t>
      </w:r>
      <w:r w:rsidR="00E418C2">
        <w:rPr>
          <w:rFonts w:ascii="Times New Roman" w:hAnsi="Times New Roman"/>
          <w:sz w:val="24"/>
          <w:szCs w:val="24"/>
        </w:rPr>
        <w:t xml:space="preserve"> rada i to u jutarnjoj smjeni za obje škole.</w:t>
      </w:r>
      <w:r w:rsidR="007D2946">
        <w:rPr>
          <w:rFonts w:ascii="Times New Roman" w:hAnsi="Times New Roman"/>
          <w:sz w:val="24"/>
          <w:szCs w:val="24"/>
        </w:rPr>
        <w:t xml:space="preserve"> </w:t>
      </w:r>
      <w:r w:rsidR="00E418C2">
        <w:rPr>
          <w:rFonts w:ascii="Times New Roman" w:hAnsi="Times New Roman"/>
          <w:sz w:val="24"/>
          <w:szCs w:val="24"/>
        </w:rPr>
        <w:t xml:space="preserve"> Sada je n</w:t>
      </w:r>
      <w:r w:rsidR="00094F20" w:rsidRPr="004313F6">
        <w:rPr>
          <w:rFonts w:ascii="Times New Roman" w:hAnsi="Times New Roman"/>
          <w:sz w:val="24"/>
          <w:szCs w:val="24"/>
        </w:rPr>
        <w:t xml:space="preserve">astava organizirana u jutarnjoj i poslijepodnevnoj smjeni sa izmjenama smjene svakih četrnaest dana u petodnevnom radnom tjednu, dok su izborna nastava i slobodne aktivnosti organizirane subotom, </w:t>
      </w:r>
      <w:r w:rsidR="00AF0E25">
        <w:rPr>
          <w:rFonts w:ascii="Times New Roman" w:hAnsi="Times New Roman"/>
          <w:sz w:val="24"/>
          <w:szCs w:val="24"/>
        </w:rPr>
        <w:t>poslije i prije redovne nastave.</w:t>
      </w:r>
    </w:p>
    <w:p w14:paraId="2F0AF0BE" w14:textId="437F6A7E" w:rsidR="00AF0E25" w:rsidRDefault="00AF0E25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Škola je sudjelovanjem u projektu e-Škole: Razvoj sustava digitalno zrelih škola (Pilot projekt) dodatno ojačala svoje kapacitete, što je vidljivo i u vanjskom vrednovanju kroz koje je škola prošla.</w:t>
      </w:r>
      <w:r w:rsidR="00B10B12">
        <w:rPr>
          <w:rFonts w:ascii="Times New Roman" w:hAnsi="Times New Roman"/>
          <w:sz w:val="24"/>
          <w:szCs w:val="24"/>
        </w:rPr>
        <w:t xml:space="preserve"> Škola je u tom projektu podigla svoju razinu digitalne zrelosti s razine (2) Digitalna početnica na razinu (5) Digitalno zrela škola. Takvom visokom rastu razine digitalno zrele škole prethodile su opsežne edukacije nastavnika za rad IKT-okruženju i korištenju IKT-a u nastavi. U istom projektu škola je unaprijedila svoju mrežnu infrastrukturu te je prešla na eduroam uslugu koju je omogućio CARNet. Prelaskom na eduroam </w:t>
      </w:r>
      <w:r w:rsidR="004367F5">
        <w:rPr>
          <w:rFonts w:ascii="Times New Roman" w:hAnsi="Times New Roman"/>
          <w:sz w:val="24"/>
          <w:szCs w:val="24"/>
        </w:rPr>
        <w:t>uslugu škola je omogućila nesmetan pristup internetu i učenicima za vrijeme boravka u školi. Škola nastavlja sudjelovanje u projektu e-Škola: Razvoj sustava digitalno zrelih škola (II faza) kako bi ojačala kompetencije nastavnika i dodatno se digitalno opremila. Škola je također i u CARNet sustavu e-Dnevnika.</w:t>
      </w:r>
    </w:p>
    <w:p w14:paraId="68DAAB5B" w14:textId="2C75675C" w:rsidR="00094F20" w:rsidRDefault="00094F20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Za cjelokupnu svoju djelatnost škola ima odobrenje za rad Ministarstva znanosti i obrazovanja, a djelatnost škole financira Ministarstvo znanosti i obrazovanja i Koprivničko-križevačka županija. Uspostavljena je i suradnja s lokalnom zajednicom (grad Đurđevac i okolne opčine čiji učenici gravitiraju gimnaziji).</w:t>
      </w:r>
    </w:p>
    <w:p w14:paraId="49764FB8" w14:textId="59346897" w:rsidR="002D443B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D41DF" w14:textId="77777777" w:rsidR="00C53633" w:rsidRDefault="00C53633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27721" w14:textId="77777777" w:rsidR="00C53633" w:rsidRPr="004313F6" w:rsidRDefault="00C53633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40C7EB" w14:textId="2EEA91CA" w:rsidR="002900E7" w:rsidRPr="007A2DDB" w:rsidRDefault="002900E7" w:rsidP="002900E7">
      <w:pPr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 xml:space="preserve"> Zakonske i druge osnove na kojima se zasniva program rada škole</w:t>
      </w:r>
    </w:p>
    <w:p w14:paraId="106AA149" w14:textId="77777777" w:rsidR="00DA7C35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 . </w:t>
      </w:r>
      <w:r w:rsidRPr="004313F6">
        <w:rPr>
          <w:rFonts w:ascii="Times New Roman" w:hAnsi="Times New Roman"/>
          <w:sz w:val="24"/>
          <w:szCs w:val="24"/>
        </w:rPr>
        <w:t>Zakon o odgoju i obrazovanju, (NN, br. 87/08., 86/09., 92/10., 105/10 90/11.,5/12.,16/12.,86/12.,126/12.,94/13.,152/14., 07/17., 68/18.,98/19.,64/20</w:t>
      </w:r>
    </w:p>
    <w:p w14:paraId="7F8D6D23" w14:textId="3EF1A598" w:rsidR="002900E7" w:rsidRPr="004313F6" w:rsidRDefault="00DA7C35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900E7" w:rsidRPr="004313F6">
        <w:rPr>
          <w:rFonts w:ascii="Times New Roman" w:hAnsi="Times New Roman"/>
          <w:sz w:val="24"/>
          <w:szCs w:val="24"/>
        </w:rPr>
        <w:t xml:space="preserve">   </w:t>
      </w:r>
      <w:r w:rsidR="002900E7" w:rsidRPr="004313F6">
        <w:rPr>
          <w:rFonts w:ascii="Times New Roman" w:hAnsi="Times New Roman"/>
          <w:b/>
          <w:sz w:val="24"/>
          <w:szCs w:val="24"/>
        </w:rPr>
        <w:t xml:space="preserve">. </w:t>
      </w:r>
      <w:r w:rsidR="002900E7" w:rsidRPr="004313F6">
        <w:rPr>
          <w:rFonts w:ascii="Times New Roman" w:hAnsi="Times New Roman"/>
          <w:sz w:val="24"/>
          <w:szCs w:val="24"/>
        </w:rPr>
        <w:t>Zakon o ustanovama, (NN, br. 76/93., 29/97., 47/99., 35/08., 127/19)</w:t>
      </w:r>
    </w:p>
    <w:p w14:paraId="6FA0E062" w14:textId="07015A4C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</w:t>
      </w:r>
      <w:r w:rsidRPr="004313F6">
        <w:rPr>
          <w:rFonts w:ascii="Times New Roman" w:hAnsi="Times New Roman"/>
          <w:b/>
          <w:sz w:val="24"/>
          <w:szCs w:val="24"/>
        </w:rPr>
        <w:t xml:space="preserve">. </w:t>
      </w:r>
      <w:r w:rsidRPr="004313F6">
        <w:rPr>
          <w:rFonts w:ascii="Times New Roman" w:hAnsi="Times New Roman"/>
          <w:sz w:val="24"/>
          <w:szCs w:val="24"/>
        </w:rPr>
        <w:t>Zakon o proračunu (NN, br. 87/08.,136/12.,152/15</w:t>
      </w:r>
      <w:r w:rsidR="00DA7C35">
        <w:rPr>
          <w:rFonts w:ascii="Times New Roman" w:hAnsi="Times New Roman"/>
          <w:sz w:val="24"/>
          <w:szCs w:val="24"/>
        </w:rPr>
        <w:t>, 144/21</w:t>
      </w:r>
      <w:r w:rsidRPr="004313F6">
        <w:rPr>
          <w:rFonts w:ascii="Times New Roman" w:hAnsi="Times New Roman"/>
          <w:sz w:val="24"/>
          <w:szCs w:val="24"/>
        </w:rPr>
        <w:t>), Pravilnik o proračunskim klasifikacijama (NN, br. 26/10.,120/13., 1/20.) i Pravilnik o proračunskom računovodstvu i računskom planu (NN,br.124/14.,115/15., 87/16., 3/18., 126/19</w:t>
      </w:r>
      <w:r w:rsidR="00DA7C35">
        <w:rPr>
          <w:rFonts w:ascii="Times New Roman" w:hAnsi="Times New Roman"/>
          <w:sz w:val="24"/>
          <w:szCs w:val="24"/>
        </w:rPr>
        <w:t>, 108/20</w:t>
      </w:r>
      <w:r w:rsidRPr="004313F6">
        <w:rPr>
          <w:rFonts w:ascii="Times New Roman" w:hAnsi="Times New Roman"/>
          <w:sz w:val="24"/>
          <w:szCs w:val="24"/>
        </w:rPr>
        <w:t>)</w:t>
      </w:r>
    </w:p>
    <w:p w14:paraId="09CCF56F" w14:textId="3C72C735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. Temeljem upute Upravnog odjela za obrazovanje, kulturu, znanost, sport i nacionalne manjine Koprivničko- križevačke županije z</w:t>
      </w:r>
      <w:r w:rsidR="00872E59">
        <w:rPr>
          <w:rFonts w:ascii="Times New Roman" w:hAnsi="Times New Roman"/>
          <w:sz w:val="24"/>
          <w:szCs w:val="24"/>
        </w:rPr>
        <w:t>a izradu plana za razdoblje 2024.-2026.godina, KLASA:400-01/23-1/11, URBROJ:2137-03/01-23-1 od 27</w:t>
      </w:r>
      <w:r w:rsidRPr="004313F6">
        <w:rPr>
          <w:rFonts w:ascii="Times New Roman" w:hAnsi="Times New Roman"/>
          <w:sz w:val="24"/>
          <w:szCs w:val="24"/>
        </w:rPr>
        <w:t>.10</w:t>
      </w:r>
      <w:r w:rsidR="00872E59">
        <w:rPr>
          <w:rFonts w:ascii="Times New Roman" w:hAnsi="Times New Roman"/>
          <w:sz w:val="24"/>
          <w:szCs w:val="24"/>
        </w:rPr>
        <w:t>.2023</w:t>
      </w:r>
      <w:r w:rsidRPr="004313F6">
        <w:rPr>
          <w:rFonts w:ascii="Times New Roman" w:hAnsi="Times New Roman"/>
          <w:sz w:val="24"/>
          <w:szCs w:val="24"/>
        </w:rPr>
        <w:t>. godine</w:t>
      </w:r>
    </w:p>
    <w:p w14:paraId="16F0511C" w14:textId="77777777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</w:t>
      </w:r>
      <w:r w:rsidRPr="004313F6">
        <w:rPr>
          <w:rFonts w:ascii="Times New Roman" w:hAnsi="Times New Roman"/>
          <w:b/>
          <w:sz w:val="24"/>
          <w:szCs w:val="24"/>
        </w:rPr>
        <w:t>.</w:t>
      </w:r>
      <w:r w:rsidRPr="004313F6">
        <w:rPr>
          <w:rFonts w:ascii="Times New Roman" w:hAnsi="Times New Roman"/>
          <w:sz w:val="24"/>
          <w:szCs w:val="24"/>
        </w:rPr>
        <w:t xml:space="preserve"> Godišnji plan i program rada škole </w:t>
      </w:r>
    </w:p>
    <w:p w14:paraId="1C6451FA" w14:textId="451D6F28" w:rsidR="002900E7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. </w:t>
      </w:r>
      <w:r w:rsidRPr="004313F6">
        <w:rPr>
          <w:rFonts w:ascii="Times New Roman" w:hAnsi="Times New Roman"/>
          <w:sz w:val="24"/>
          <w:szCs w:val="24"/>
        </w:rPr>
        <w:t>Školski kurikulum Gimnazije Dr. Ivana Kranjčeva Đurđevac</w:t>
      </w:r>
    </w:p>
    <w:p w14:paraId="153E1964" w14:textId="40712001" w:rsidR="00FB00D0" w:rsidRDefault="00FB00D0" w:rsidP="002900E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E5993C" w14:textId="77777777" w:rsidR="00C53633" w:rsidRDefault="00C53633" w:rsidP="002900E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1FDBEC" w14:textId="77777777" w:rsidR="00FB00D0" w:rsidRPr="007A2DDB" w:rsidRDefault="00FB00D0" w:rsidP="00FB00D0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Usklađenost ciljeva, strategije i programa s dokumentima dugoročnog razvoja</w:t>
      </w:r>
    </w:p>
    <w:p w14:paraId="1344C66D" w14:textId="1AD71541" w:rsidR="00FB00D0" w:rsidRPr="004313F6" w:rsidRDefault="00FB00D0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Školske ustanove ne donose strateške,</w:t>
      </w:r>
      <w:r w:rsidR="0062268D"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već godišnje operativne planove(Godišnji plan i program i školski kurikulum) prema planu i programu koje je donijelo Ministarstvo znanosti i obrazovanja. Vertikala usklađivanja ciljeva i programa MZO-a – jedinice lokalne (regionalne) samouprave-školske ustanove još nije provedena.</w:t>
      </w:r>
    </w:p>
    <w:p w14:paraId="78CFE20C" w14:textId="0C65029C" w:rsidR="00FB00D0" w:rsidRDefault="00FB00D0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Također, planovi se donose za nastavnu, a ne za fiskalnu godinu. To je uzrok odstupanjima i izvršenju financijskih planova,</w:t>
      </w:r>
      <w:r w:rsidR="0062268D"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na primjer, pomak određenih aktivnosti unutar školske godine iz jednog polugodišta u drugo uzrokuje promjene u izvršenju financijskog plana za dvije fiskalne godine</w:t>
      </w:r>
      <w:r w:rsidR="006970D2">
        <w:rPr>
          <w:rFonts w:ascii="Times New Roman" w:hAnsi="Times New Roman"/>
          <w:sz w:val="24"/>
          <w:szCs w:val="24"/>
        </w:rPr>
        <w:t>.</w:t>
      </w:r>
    </w:p>
    <w:p w14:paraId="1A21BFD7" w14:textId="62DBD1F5" w:rsidR="006970D2" w:rsidRDefault="006970D2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Osnivač provodi postupke javne nabave, a škola sklapa ugovor i planira u svojim financijskim planovima  usluge fiksne i mobilne telefonije, najam printera, osiguranje imovine, uredski materijal.</w:t>
      </w:r>
    </w:p>
    <w:p w14:paraId="26128ABC" w14:textId="08061158" w:rsidR="006970D2" w:rsidRPr="004313F6" w:rsidRDefault="006970D2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financijskog plana za 2024. godinu i projekcija za 2025. i 2026. godinu izrađen je na odgovarajućim obrascima i iskazan </w:t>
      </w:r>
      <w:r w:rsidR="00196EFD">
        <w:rPr>
          <w:rFonts w:ascii="Times New Roman" w:hAnsi="Times New Roman"/>
          <w:sz w:val="24"/>
          <w:szCs w:val="24"/>
        </w:rPr>
        <w:t>analitički po računima.</w:t>
      </w:r>
    </w:p>
    <w:p w14:paraId="1FFADB93" w14:textId="0DF4D9C3" w:rsidR="00C53633" w:rsidRDefault="00C53633" w:rsidP="002900E7">
      <w:pPr>
        <w:rPr>
          <w:rFonts w:ascii="Times New Roman" w:hAnsi="Times New Roman"/>
        </w:rPr>
      </w:pPr>
    </w:p>
    <w:p w14:paraId="2E8BA9B7" w14:textId="6C847E51" w:rsidR="00663009" w:rsidRPr="007A2DDB" w:rsidRDefault="00663009" w:rsidP="00663009">
      <w:pPr>
        <w:tabs>
          <w:tab w:val="left" w:pos="1170"/>
        </w:tabs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lastRenderedPageBreak/>
        <w:t>Ciljevi provedbe programa u trogodišnjem razdoblju i pokazatelji uspješnosti kojima će se mjeriti</w:t>
      </w:r>
      <w:r w:rsidRPr="004313F6">
        <w:rPr>
          <w:rFonts w:ascii="Times New Roman" w:hAnsi="Times New Roman"/>
          <w:b/>
          <w:sz w:val="24"/>
          <w:szCs w:val="24"/>
        </w:rPr>
        <w:t xml:space="preserve"> </w:t>
      </w:r>
      <w:r w:rsidRPr="007A2DDB">
        <w:rPr>
          <w:rFonts w:ascii="Times New Roman" w:hAnsi="Times New Roman"/>
          <w:bCs/>
          <w:sz w:val="24"/>
          <w:szCs w:val="24"/>
          <w:u w:val="single"/>
        </w:rPr>
        <w:t>ostvarenje tih ciljeva</w:t>
      </w:r>
    </w:p>
    <w:p w14:paraId="3EFAAE51" w14:textId="77777777" w:rsidR="00663009" w:rsidRPr="004313F6" w:rsidRDefault="00663009" w:rsidP="006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Prioritet škole je kvalitetno obrazovanje i odgoj učenika što ostvarujemo:</w:t>
      </w:r>
    </w:p>
    <w:p w14:paraId="31FE354A" w14:textId="77777777" w:rsidR="00663009" w:rsidRPr="004313F6" w:rsidRDefault="00663009" w:rsidP="006630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stalnim usavršavanjem nastavnika (seminari, stručni skupovi, aktivi) i podizanjem</w:t>
      </w:r>
      <w:r w:rsidRPr="004313F6">
        <w:rPr>
          <w:rFonts w:ascii="Times New Roman" w:hAnsi="Times New Roman"/>
          <w:b/>
          <w:sz w:val="24"/>
          <w:szCs w:val="24"/>
        </w:rPr>
        <w:t xml:space="preserve"> </w:t>
      </w:r>
    </w:p>
    <w:p w14:paraId="004F25E3" w14:textId="77777777" w:rsidR="00663009" w:rsidRPr="004313F6" w:rsidRDefault="00663009" w:rsidP="006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nastavnog standarda na višu razinu</w:t>
      </w:r>
    </w:p>
    <w:p w14:paraId="776D2C4F" w14:textId="736D8121" w:rsidR="00663009" w:rsidRPr="00F02976" w:rsidRDefault="00663009" w:rsidP="0066300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poticanjem učenika na izražavanje kreativnosti, talenata i sposobnosti kroz uključivanje u </w:t>
      </w:r>
      <w:r w:rsidR="00BE331A">
        <w:rPr>
          <w:rFonts w:ascii="Times New Roman" w:hAnsi="Times New Roman"/>
          <w:sz w:val="24"/>
          <w:szCs w:val="24"/>
        </w:rPr>
        <w:t>dodatnu nastavu (matematika, biologija, hrvatski jezik, fizika) fakultativne predmete (Deutsches Sprachdiplom (DSD), djevojački zbor, školski bend, školski športski klub, dramska grupa, likovna grupa, mladež crvenog križa, POINT, jezično izražavanje</w:t>
      </w:r>
      <w:r w:rsidR="00203969">
        <w:rPr>
          <w:rFonts w:ascii="Times New Roman" w:hAnsi="Times New Roman"/>
          <w:sz w:val="24"/>
          <w:szCs w:val="24"/>
        </w:rPr>
        <w:t>-prizivamo Frana</w:t>
      </w:r>
      <w:r w:rsidR="00BE331A">
        <w:rPr>
          <w:rFonts w:ascii="Times New Roman" w:hAnsi="Times New Roman"/>
          <w:sz w:val="24"/>
          <w:szCs w:val="24"/>
        </w:rPr>
        <w:t>, literarna grupa „Zamisli“</w:t>
      </w:r>
      <w:r w:rsidR="00203969">
        <w:rPr>
          <w:rFonts w:ascii="Times New Roman" w:hAnsi="Times New Roman"/>
          <w:sz w:val="24"/>
          <w:szCs w:val="24"/>
        </w:rPr>
        <w:t>, linqa rediviva, informatička grupa, eko projekt „Održivi razvoj“ učenička zadruga  „Zajik“, debatni klub, vjeronaučna grupa, knjižničarska grupa, pop kultura, novinarska i povijesna grupa), projekti i aktivnosti škole (projekt „Samovrednovanje škole“, Profesionalna orijentacija, Tjedan cjeloživotnog učenja, Dan drugačije nastave, Eko foto natječaj, Robotika i umjetna inteligencija, Zajedno protiv pušenja, projekt „Šarfan“, Bosigurnost i biozaštita,</w:t>
      </w:r>
      <w:r w:rsidR="009B0854">
        <w:rPr>
          <w:rFonts w:ascii="Times New Roman" w:hAnsi="Times New Roman"/>
          <w:sz w:val="24"/>
          <w:szCs w:val="24"/>
        </w:rPr>
        <w:t xml:space="preserve"> centar izvrsnosti za Koprivničko-križevačku županiju,</w:t>
      </w:r>
      <w:r w:rsidR="00203969">
        <w:rPr>
          <w:rFonts w:ascii="Times New Roman" w:hAnsi="Times New Roman"/>
          <w:sz w:val="24"/>
          <w:szCs w:val="24"/>
        </w:rPr>
        <w:t xml:space="preserve"> projekt Erasmu +akreditacija) kao i poticanje učenika na školska natjecanja kojima se stvara mogućnost odlaska na županijska i državna natjecanja.</w:t>
      </w:r>
    </w:p>
    <w:p w14:paraId="1483307A" w14:textId="30EEECA4" w:rsidR="00663009" w:rsidRPr="00193E86" w:rsidRDefault="00663009" w:rsidP="00663009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suradnjom  sa lokalnom zajednicom</w:t>
      </w:r>
      <w:r w:rsidR="00193E86">
        <w:rPr>
          <w:rFonts w:ascii="Times New Roman" w:hAnsi="Times New Roman"/>
          <w:sz w:val="24"/>
          <w:szCs w:val="24"/>
        </w:rPr>
        <w:t xml:space="preserve"> i pripadajućim službama (Poglavarstvo g</w:t>
      </w:r>
      <w:r>
        <w:rPr>
          <w:rFonts w:ascii="Times New Roman" w:hAnsi="Times New Roman"/>
          <w:sz w:val="24"/>
          <w:szCs w:val="24"/>
        </w:rPr>
        <w:t>rad</w:t>
      </w:r>
      <w:r w:rsidR="00193E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Đurđevac</w:t>
      </w:r>
      <w:r w:rsidR="00193E86">
        <w:rPr>
          <w:rFonts w:ascii="Times New Roman" w:hAnsi="Times New Roman"/>
          <w:sz w:val="24"/>
          <w:szCs w:val="24"/>
        </w:rPr>
        <w:t xml:space="preserve">a, Gradska knjižnica </w:t>
      </w:r>
      <w:r w:rsidRPr="00193E86">
        <w:rPr>
          <w:rFonts w:ascii="Times New Roman" w:hAnsi="Times New Roman"/>
          <w:sz w:val="24"/>
          <w:szCs w:val="24"/>
        </w:rPr>
        <w:t xml:space="preserve">Đurđevac, Gradsko društvo invalida, Gradsko društvo Crvenog križa, Centar za socijalni rad, Policijska uprava Koprivnica, Centar za profesionalnu orijentaciju </w:t>
      </w:r>
    </w:p>
    <w:p w14:paraId="07E762F5" w14:textId="0A2FDE9C" w:rsidR="00663009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        </w:t>
      </w:r>
      <w:r w:rsidRPr="004313F6">
        <w:rPr>
          <w:rFonts w:ascii="Times New Roman" w:hAnsi="Times New Roman"/>
          <w:sz w:val="24"/>
          <w:szCs w:val="24"/>
        </w:rPr>
        <w:t>Križevci , Ina d.d. idr.</w:t>
      </w:r>
      <w:r>
        <w:rPr>
          <w:rFonts w:ascii="Times New Roman" w:hAnsi="Times New Roman"/>
          <w:sz w:val="24"/>
          <w:szCs w:val="24"/>
        </w:rPr>
        <w:t>,Liga za borbu protiv raka, okolne osnovne škole</w:t>
      </w:r>
      <w:r w:rsidRPr="004313F6">
        <w:rPr>
          <w:rFonts w:ascii="Times New Roman" w:hAnsi="Times New Roman"/>
          <w:sz w:val="24"/>
          <w:szCs w:val="24"/>
        </w:rPr>
        <w:t>)</w:t>
      </w:r>
    </w:p>
    <w:p w14:paraId="697BACF5" w14:textId="77777777" w:rsidR="00193E86" w:rsidRDefault="00193E86" w:rsidP="00663009">
      <w:pPr>
        <w:spacing w:after="0"/>
        <w:rPr>
          <w:rFonts w:ascii="Times New Roman" w:hAnsi="Times New Roman"/>
          <w:sz w:val="24"/>
          <w:szCs w:val="24"/>
        </w:rPr>
      </w:pPr>
    </w:p>
    <w:p w14:paraId="2DE0BEA9" w14:textId="53C926D8" w:rsidR="00663009" w:rsidRPr="00193E86" w:rsidRDefault="00663009" w:rsidP="00193E86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93E86">
        <w:rPr>
          <w:rFonts w:ascii="Times New Roman" w:hAnsi="Times New Roman"/>
          <w:sz w:val="24"/>
          <w:szCs w:val="24"/>
        </w:rPr>
        <w:t>organiz</w:t>
      </w:r>
      <w:r w:rsidR="00C53633">
        <w:rPr>
          <w:rFonts w:ascii="Times New Roman" w:hAnsi="Times New Roman"/>
          <w:sz w:val="24"/>
          <w:szCs w:val="24"/>
        </w:rPr>
        <w:t xml:space="preserve">iranjem zajedničkih aktivnosti </w:t>
      </w:r>
      <w:r w:rsidRPr="00193E86">
        <w:rPr>
          <w:rFonts w:ascii="Times New Roman" w:hAnsi="Times New Roman"/>
          <w:sz w:val="24"/>
          <w:szCs w:val="24"/>
        </w:rPr>
        <w:t xml:space="preserve"> učenika i nastavnika  tijekom vannastavnih aktivnosti i druženja kroz kolektivno upoznavanje kulturne i duhovne baštine</w:t>
      </w:r>
    </w:p>
    <w:p w14:paraId="21FF1EDB" w14:textId="39EC3CBC" w:rsidR="00663009" w:rsidRDefault="00663009" w:rsidP="00663009">
      <w:pPr>
        <w:rPr>
          <w:rFonts w:ascii="Times New Roman" w:hAnsi="Times New Roman"/>
          <w:b/>
        </w:rPr>
      </w:pPr>
    </w:p>
    <w:p w14:paraId="36E2C46D" w14:textId="77777777" w:rsidR="00C4644D" w:rsidRPr="004313F6" w:rsidRDefault="00C4644D" w:rsidP="00663009">
      <w:pPr>
        <w:rPr>
          <w:rFonts w:ascii="Times New Roman" w:hAnsi="Times New Roman"/>
          <w:b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907"/>
        <w:gridCol w:w="992"/>
        <w:gridCol w:w="1105"/>
        <w:gridCol w:w="1057"/>
        <w:gridCol w:w="1105"/>
        <w:gridCol w:w="1105"/>
        <w:gridCol w:w="1105"/>
      </w:tblGrid>
      <w:tr w:rsidR="00663009" w:rsidRPr="004313F6" w14:paraId="373E1785" w14:textId="77777777" w:rsidTr="004D030A">
        <w:trPr>
          <w:trHeight w:val="538"/>
        </w:trPr>
        <w:tc>
          <w:tcPr>
            <w:tcW w:w="1408" w:type="dxa"/>
            <w:shd w:val="clear" w:color="auto" w:fill="auto"/>
          </w:tcPr>
          <w:p w14:paraId="534F79A5" w14:textId="77777777" w:rsidR="00663009" w:rsidRPr="004313F6" w:rsidRDefault="00663009" w:rsidP="004D03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Pokazatelji rezultata</w:t>
            </w:r>
          </w:p>
        </w:tc>
        <w:tc>
          <w:tcPr>
            <w:tcW w:w="1907" w:type="dxa"/>
            <w:shd w:val="clear" w:color="auto" w:fill="auto"/>
          </w:tcPr>
          <w:p w14:paraId="2AFA90B9" w14:textId="77777777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</w:tcPr>
          <w:p w14:paraId="698EE49E" w14:textId="77777777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105" w:type="dxa"/>
            <w:shd w:val="clear" w:color="auto" w:fill="auto"/>
          </w:tcPr>
          <w:p w14:paraId="29E57251" w14:textId="77777777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Polazna vrijednost</w:t>
            </w:r>
          </w:p>
        </w:tc>
        <w:tc>
          <w:tcPr>
            <w:tcW w:w="1057" w:type="dxa"/>
            <w:shd w:val="clear" w:color="auto" w:fill="auto"/>
          </w:tcPr>
          <w:p w14:paraId="625F5CFF" w14:textId="77777777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105" w:type="dxa"/>
            <w:shd w:val="clear" w:color="auto" w:fill="auto"/>
          </w:tcPr>
          <w:p w14:paraId="7F7F9F17" w14:textId="77777777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5E072A3E" w14:textId="649BAA43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 w:rsidR="00872E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53EC7426" w14:textId="77777777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3130B7AA" w14:textId="064C8199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 w:rsidR="00872E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3502B0C7" w14:textId="77777777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434488BA" w14:textId="2B328392" w:rsidR="00663009" w:rsidRPr="004313F6" w:rsidRDefault="00663009" w:rsidP="004D03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 w:rsidR="00872E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63009" w:rsidRPr="004313F6" w14:paraId="251A906A" w14:textId="77777777" w:rsidTr="004D030A">
        <w:trPr>
          <w:trHeight w:val="1443"/>
        </w:trPr>
        <w:tc>
          <w:tcPr>
            <w:tcW w:w="1408" w:type="dxa"/>
            <w:shd w:val="clear" w:color="auto" w:fill="auto"/>
          </w:tcPr>
          <w:p w14:paraId="64191BE3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4FB3C0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učenika koji su uključeni u različite školske projekte, priredbe, manifestacije</w:t>
            </w:r>
          </w:p>
          <w:p w14:paraId="36AF8FE3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2FC7B7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14:paraId="2C0D7F90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E3871D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C3282B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992" w:type="dxa"/>
            <w:shd w:val="clear" w:color="auto" w:fill="auto"/>
          </w:tcPr>
          <w:p w14:paraId="5CE8E225" w14:textId="77777777" w:rsidR="00663009" w:rsidRPr="003F7629" w:rsidRDefault="00663009" w:rsidP="004D030A">
            <w:pPr>
              <w:rPr>
                <w:rFonts w:ascii="Times New Roman" w:hAnsi="Times New Roman"/>
              </w:rPr>
            </w:pPr>
          </w:p>
          <w:p w14:paraId="6D388E30" w14:textId="77777777" w:rsidR="00663009" w:rsidRPr="003F7629" w:rsidRDefault="00663009" w:rsidP="004D030A">
            <w:pPr>
              <w:rPr>
                <w:rFonts w:ascii="Times New Roman" w:hAnsi="Times New Roman"/>
              </w:rPr>
            </w:pPr>
          </w:p>
          <w:p w14:paraId="2DB3C518" w14:textId="77777777" w:rsidR="00663009" w:rsidRPr="003F7629" w:rsidRDefault="00663009" w:rsidP="004D030A">
            <w:pPr>
              <w:rPr>
                <w:rFonts w:ascii="Times New Roman" w:hAnsi="Times New Roman"/>
              </w:rPr>
            </w:pPr>
          </w:p>
          <w:p w14:paraId="649CF4B8" w14:textId="77777777" w:rsidR="00663009" w:rsidRPr="003F7629" w:rsidRDefault="00663009" w:rsidP="004D030A">
            <w:pPr>
              <w:rPr>
                <w:rFonts w:ascii="Times New Roman" w:hAnsi="Times New Roman"/>
              </w:rPr>
            </w:pPr>
          </w:p>
          <w:p w14:paraId="7465303A" w14:textId="77777777" w:rsidR="00663009" w:rsidRPr="003F7629" w:rsidRDefault="00663009" w:rsidP="004D030A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68F804CC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0DDCFD53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71EF0C40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7AB5EECE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309742E8" w14:textId="67588504" w:rsidR="00663009" w:rsidRPr="005C0E10" w:rsidRDefault="00872E5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1057" w:type="dxa"/>
            <w:shd w:val="clear" w:color="auto" w:fill="auto"/>
          </w:tcPr>
          <w:p w14:paraId="35EE91AD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1C577A0F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62F24D9D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04987AC6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68AA9F45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74AD13BF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2EDB85FE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36B021A3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1E07452E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17F5BCD2" w14:textId="47A07191" w:rsidR="00663009" w:rsidRPr="005C0E10" w:rsidRDefault="005C0E10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152</w:t>
            </w:r>
          </w:p>
        </w:tc>
        <w:tc>
          <w:tcPr>
            <w:tcW w:w="1105" w:type="dxa"/>
            <w:shd w:val="clear" w:color="auto" w:fill="auto"/>
          </w:tcPr>
          <w:p w14:paraId="4959863A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0A7F32EB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4CD11EA9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0D922991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3B514FEE" w14:textId="57B3D6DD" w:rsidR="00663009" w:rsidRPr="005C0E10" w:rsidRDefault="005C0E10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165</w:t>
            </w:r>
          </w:p>
        </w:tc>
        <w:tc>
          <w:tcPr>
            <w:tcW w:w="1105" w:type="dxa"/>
            <w:shd w:val="clear" w:color="auto" w:fill="auto"/>
          </w:tcPr>
          <w:p w14:paraId="39743667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3A57D832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570DDAA4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4989B5AC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430B5722" w14:textId="60BD87D4" w:rsidR="00663009" w:rsidRPr="005C0E10" w:rsidRDefault="005C0E10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172</w:t>
            </w:r>
          </w:p>
        </w:tc>
      </w:tr>
      <w:tr w:rsidR="00663009" w:rsidRPr="004313F6" w14:paraId="7BF5F087" w14:textId="77777777" w:rsidTr="004D030A">
        <w:trPr>
          <w:trHeight w:val="797"/>
        </w:trPr>
        <w:tc>
          <w:tcPr>
            <w:tcW w:w="1408" w:type="dxa"/>
            <w:shd w:val="clear" w:color="auto" w:fill="auto"/>
          </w:tcPr>
          <w:p w14:paraId="0722FCEA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4D5EA5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sudionika   na školskim,županijskim i državnim natjecanjima</w:t>
            </w:r>
          </w:p>
        </w:tc>
        <w:tc>
          <w:tcPr>
            <w:tcW w:w="1907" w:type="dxa"/>
            <w:shd w:val="clear" w:color="auto" w:fill="auto"/>
          </w:tcPr>
          <w:p w14:paraId="0734BE48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 xml:space="preserve">Uz to što se učenike potiče na izražavanje </w:t>
            </w:r>
          </w:p>
          <w:p w14:paraId="0D747792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sposobnosti kroz ovakve aktivnosti testira se i kvaliteta rada nastavnika s nadarenim učenicima</w:t>
            </w:r>
          </w:p>
        </w:tc>
        <w:tc>
          <w:tcPr>
            <w:tcW w:w="992" w:type="dxa"/>
            <w:shd w:val="clear" w:color="auto" w:fill="auto"/>
          </w:tcPr>
          <w:p w14:paraId="481BE458" w14:textId="77777777" w:rsidR="00663009" w:rsidRPr="003F7629" w:rsidRDefault="00663009" w:rsidP="004D030A">
            <w:pPr>
              <w:rPr>
                <w:rFonts w:ascii="Times New Roman" w:hAnsi="Times New Roman"/>
              </w:rPr>
            </w:pPr>
          </w:p>
          <w:p w14:paraId="7113E8AB" w14:textId="77777777" w:rsidR="00663009" w:rsidRPr="003F7629" w:rsidRDefault="00663009" w:rsidP="004D030A">
            <w:pPr>
              <w:rPr>
                <w:rFonts w:ascii="Times New Roman" w:hAnsi="Times New Roman"/>
              </w:rPr>
            </w:pPr>
          </w:p>
          <w:p w14:paraId="23D1ED1F" w14:textId="77777777" w:rsidR="00663009" w:rsidRPr="003F7629" w:rsidRDefault="00663009" w:rsidP="004D030A">
            <w:pPr>
              <w:rPr>
                <w:rFonts w:ascii="Times New Roman" w:hAnsi="Times New Roman"/>
              </w:rPr>
            </w:pPr>
          </w:p>
          <w:p w14:paraId="4782819F" w14:textId="77777777" w:rsidR="00663009" w:rsidRPr="003F7629" w:rsidRDefault="00663009" w:rsidP="004D030A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74B395E9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288B1417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7A8E875A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48EB6F19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1057" w:type="dxa"/>
            <w:shd w:val="clear" w:color="auto" w:fill="auto"/>
          </w:tcPr>
          <w:p w14:paraId="0B11DF09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47A624A6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4BD8DFFA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5A155455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7F512AE6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67E7BA94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3FEDB7E0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1DB3ECBC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1105" w:type="dxa"/>
            <w:shd w:val="clear" w:color="auto" w:fill="auto"/>
          </w:tcPr>
          <w:p w14:paraId="1A8DB267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901E58B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8CFF450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CDC93B5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1105" w:type="dxa"/>
            <w:shd w:val="clear" w:color="auto" w:fill="auto"/>
          </w:tcPr>
          <w:p w14:paraId="051B36C9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0011810F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3A90CD3A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601E0D6D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663009" w:rsidRPr="004313F6" w14:paraId="66442A3C" w14:textId="77777777" w:rsidTr="004D030A">
        <w:trPr>
          <w:trHeight w:val="926"/>
        </w:trPr>
        <w:tc>
          <w:tcPr>
            <w:tcW w:w="1408" w:type="dxa"/>
            <w:shd w:val="clear" w:color="auto" w:fill="auto"/>
          </w:tcPr>
          <w:p w14:paraId="25195465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C76927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školskih projekata, programa i aktivnosti</w:t>
            </w:r>
          </w:p>
        </w:tc>
        <w:tc>
          <w:tcPr>
            <w:tcW w:w="1907" w:type="dxa"/>
            <w:shd w:val="clear" w:color="auto" w:fill="auto"/>
          </w:tcPr>
          <w:p w14:paraId="1819DB6E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03D1C5" w14:textId="77777777" w:rsidR="00663009" w:rsidRPr="004313F6" w:rsidRDefault="00663009" w:rsidP="004D030A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Učenike se potiče na izražavanje kreativnosti,talenata i sposobnosti</w:t>
            </w:r>
          </w:p>
        </w:tc>
        <w:tc>
          <w:tcPr>
            <w:tcW w:w="992" w:type="dxa"/>
            <w:shd w:val="clear" w:color="auto" w:fill="auto"/>
          </w:tcPr>
          <w:p w14:paraId="34933EFF" w14:textId="77777777" w:rsidR="00663009" w:rsidRPr="003F7629" w:rsidRDefault="00663009" w:rsidP="004D030A">
            <w:pPr>
              <w:rPr>
                <w:rFonts w:ascii="Times New Roman" w:hAnsi="Times New Roman"/>
              </w:rPr>
            </w:pPr>
          </w:p>
          <w:p w14:paraId="0FE47A9B" w14:textId="77777777" w:rsidR="00663009" w:rsidRPr="003F7629" w:rsidRDefault="00663009" w:rsidP="004D030A">
            <w:pPr>
              <w:rPr>
                <w:rFonts w:ascii="Times New Roman" w:hAnsi="Times New Roman"/>
              </w:rPr>
            </w:pPr>
          </w:p>
          <w:p w14:paraId="4B40481A" w14:textId="77777777" w:rsidR="00663009" w:rsidRPr="003F7629" w:rsidRDefault="00663009" w:rsidP="004D030A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7C1AE555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EDCF08E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D054908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14:paraId="7ECFA2C0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EA3A0D9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65EA3D5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57C01E16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04F0791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2E1E36B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5EDE8458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9881197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4179DBB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690ADA89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06E9E2C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  <w:p w14:paraId="0EB6E71D" w14:textId="77777777" w:rsidR="00663009" w:rsidRPr="005C0E10" w:rsidRDefault="00663009" w:rsidP="004D030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0E10">
              <w:rPr>
                <w:rFonts w:ascii="Times New Roman" w:hAnsi="Times New Roman"/>
                <w:color w:val="000000" w:themeColor="text1"/>
              </w:rPr>
              <w:t>10</w:t>
            </w:r>
          </w:p>
          <w:p w14:paraId="19CCF0F2" w14:textId="77777777" w:rsidR="00663009" w:rsidRPr="005C0E10" w:rsidRDefault="00663009" w:rsidP="004D030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F6880C7" w14:textId="58848BD2" w:rsidR="00193E86" w:rsidRDefault="00193E86" w:rsidP="00663009">
      <w:pPr>
        <w:rPr>
          <w:rFonts w:ascii="Times New Roman" w:hAnsi="Times New Roman"/>
          <w:b/>
        </w:rPr>
      </w:pPr>
    </w:p>
    <w:p w14:paraId="5FA3DAA4" w14:textId="77777777" w:rsidR="00193E86" w:rsidRPr="004313F6" w:rsidRDefault="00193E86" w:rsidP="00663009">
      <w:pPr>
        <w:rPr>
          <w:rFonts w:ascii="Times New Roman" w:hAnsi="Times New Roman"/>
          <w:b/>
        </w:rPr>
      </w:pPr>
    </w:p>
    <w:p w14:paraId="7243C9F0" w14:textId="50889F74" w:rsidR="00663009" w:rsidRPr="007A2DDB" w:rsidRDefault="00663009" w:rsidP="00663009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Izvještaji o postignutim ciljevima i rezultatima programa temeljenim na pokazateljima uspješnosti iz nadležnost</w:t>
      </w:r>
      <w:r w:rsidR="00872E59">
        <w:rPr>
          <w:rFonts w:ascii="Times New Roman" w:hAnsi="Times New Roman"/>
          <w:bCs/>
          <w:sz w:val="24"/>
          <w:szCs w:val="24"/>
          <w:u w:val="single"/>
        </w:rPr>
        <w:t>i proračunskog korisnika za 202</w:t>
      </w:r>
      <w:r w:rsidR="005C0E10">
        <w:rPr>
          <w:rFonts w:ascii="Times New Roman" w:hAnsi="Times New Roman"/>
          <w:bCs/>
          <w:sz w:val="24"/>
          <w:szCs w:val="24"/>
          <w:u w:val="single"/>
        </w:rPr>
        <w:t>2</w:t>
      </w:r>
      <w:r w:rsidR="00872E59">
        <w:rPr>
          <w:rFonts w:ascii="Times New Roman" w:hAnsi="Times New Roman"/>
          <w:bCs/>
          <w:sz w:val="24"/>
          <w:szCs w:val="24"/>
          <w:u w:val="single"/>
        </w:rPr>
        <w:t>./202</w:t>
      </w:r>
      <w:r w:rsidR="005C0E10">
        <w:rPr>
          <w:rFonts w:ascii="Times New Roman" w:hAnsi="Times New Roman"/>
          <w:bCs/>
          <w:sz w:val="24"/>
          <w:szCs w:val="24"/>
          <w:u w:val="single"/>
        </w:rPr>
        <w:t>3</w:t>
      </w:r>
      <w:r w:rsidRPr="007A2DDB">
        <w:rPr>
          <w:rFonts w:ascii="Times New Roman" w:hAnsi="Times New Roman"/>
          <w:bCs/>
          <w:sz w:val="24"/>
          <w:szCs w:val="24"/>
          <w:u w:val="single"/>
        </w:rPr>
        <w:t>.  godinu</w:t>
      </w:r>
    </w:p>
    <w:p w14:paraId="2DA6F174" w14:textId="5C7D2E73" w:rsidR="00663009" w:rsidRPr="00C53633" w:rsidRDefault="00663009" w:rsidP="00663009">
      <w:pPr>
        <w:spacing w:after="0" w:line="234" w:lineRule="auto"/>
        <w:ind w:left="100" w:right="460"/>
        <w:jc w:val="both"/>
        <w:rPr>
          <w:rFonts w:ascii="Times New Roman" w:hAnsi="Times New Roman"/>
          <w:sz w:val="24"/>
        </w:rPr>
      </w:pPr>
      <w:r w:rsidRPr="00C53633">
        <w:rPr>
          <w:rFonts w:ascii="Times New Roman" w:hAnsi="Times New Roman"/>
          <w:sz w:val="24"/>
        </w:rPr>
        <w:t>Ukupan broj djelatnika je 2</w:t>
      </w:r>
      <w:r w:rsidR="009055CB" w:rsidRPr="00C53633">
        <w:rPr>
          <w:rFonts w:ascii="Times New Roman" w:hAnsi="Times New Roman"/>
          <w:sz w:val="24"/>
        </w:rPr>
        <w:t>9</w:t>
      </w:r>
      <w:r w:rsidRPr="00C53633">
        <w:rPr>
          <w:rFonts w:ascii="Times New Roman" w:hAnsi="Times New Roman"/>
          <w:sz w:val="24"/>
        </w:rPr>
        <w:t xml:space="preserve"> ( od čega 1 računovođa, 1 str. suradnik knjižničar, 1 stručni suradnik pedagog, 1 tajnica i ravnatelj te 2</w:t>
      </w:r>
      <w:r w:rsidR="009055CB" w:rsidRPr="00C53633">
        <w:rPr>
          <w:rFonts w:ascii="Times New Roman" w:hAnsi="Times New Roman"/>
          <w:sz w:val="24"/>
        </w:rPr>
        <w:t xml:space="preserve">4 </w:t>
      </w:r>
      <w:r w:rsidRPr="00C53633">
        <w:rPr>
          <w:rFonts w:ascii="Times New Roman" w:hAnsi="Times New Roman"/>
          <w:sz w:val="24"/>
        </w:rPr>
        <w:t xml:space="preserve">nastavnika koji su svi stručni za izvođenje predmetne nastave. </w:t>
      </w:r>
    </w:p>
    <w:p w14:paraId="7889ACF4" w14:textId="7BA7F151" w:rsidR="00663009" w:rsidRPr="00C53633" w:rsidRDefault="00663009" w:rsidP="00663009">
      <w:pPr>
        <w:spacing w:after="0" w:line="234" w:lineRule="auto"/>
        <w:ind w:left="100" w:right="460"/>
        <w:jc w:val="both"/>
        <w:rPr>
          <w:rFonts w:ascii="Times New Roman" w:hAnsi="Times New Roman"/>
          <w:sz w:val="24"/>
        </w:rPr>
      </w:pPr>
      <w:r w:rsidRPr="00C53633">
        <w:rPr>
          <w:rFonts w:ascii="Times New Roman" w:hAnsi="Times New Roman"/>
          <w:sz w:val="24"/>
        </w:rPr>
        <w:t xml:space="preserve"> Broj</w:t>
      </w:r>
      <w:r w:rsidR="00EF3567">
        <w:rPr>
          <w:rFonts w:ascii="Times New Roman" w:hAnsi="Times New Roman"/>
          <w:sz w:val="24"/>
        </w:rPr>
        <w:t xml:space="preserve"> mentora</w:t>
      </w:r>
      <w:r w:rsidR="000E2C78">
        <w:rPr>
          <w:rFonts w:ascii="Times New Roman" w:hAnsi="Times New Roman"/>
          <w:sz w:val="24"/>
        </w:rPr>
        <w:t xml:space="preserve"> – </w:t>
      </w:r>
      <w:r w:rsidR="00EF3567">
        <w:rPr>
          <w:rFonts w:ascii="Times New Roman" w:hAnsi="Times New Roman"/>
          <w:sz w:val="24"/>
        </w:rPr>
        <w:t>3</w:t>
      </w:r>
      <w:r w:rsidR="000E2C78">
        <w:rPr>
          <w:rFonts w:ascii="Times New Roman" w:hAnsi="Times New Roman"/>
          <w:sz w:val="24"/>
        </w:rPr>
        <w:t>,</w:t>
      </w:r>
      <w:r w:rsidR="00EF3567">
        <w:rPr>
          <w:rFonts w:ascii="Times New Roman" w:hAnsi="Times New Roman"/>
          <w:sz w:val="24"/>
        </w:rPr>
        <w:t xml:space="preserve"> savjetnik – 3, </w:t>
      </w:r>
      <w:r w:rsidR="000E2C78">
        <w:rPr>
          <w:rFonts w:ascii="Times New Roman" w:hAnsi="Times New Roman"/>
          <w:sz w:val="24"/>
        </w:rPr>
        <w:t>izvrsni</w:t>
      </w:r>
      <w:r w:rsidR="00EF3567">
        <w:rPr>
          <w:rFonts w:ascii="Times New Roman" w:hAnsi="Times New Roman"/>
          <w:sz w:val="24"/>
        </w:rPr>
        <w:t xml:space="preserve"> savjetnik-2, doktor znanosti-1</w:t>
      </w:r>
    </w:p>
    <w:p w14:paraId="65FB586D" w14:textId="3BB5EB6F" w:rsidR="009055CB" w:rsidRDefault="00663009" w:rsidP="00663009">
      <w:pPr>
        <w:spacing w:line="240" w:lineRule="auto"/>
        <w:ind w:left="120" w:right="220"/>
        <w:jc w:val="both"/>
        <w:rPr>
          <w:rFonts w:ascii="Times New Roman" w:hAnsi="Times New Roman"/>
          <w:sz w:val="24"/>
        </w:rPr>
      </w:pPr>
      <w:r w:rsidRPr="00C53633">
        <w:rPr>
          <w:rFonts w:ascii="Times New Roman" w:hAnsi="Times New Roman"/>
          <w:sz w:val="24"/>
        </w:rPr>
        <w:t xml:space="preserve">Ove godine su odlukom Agencije za odgoj i obrazovanje imenovana 3 voditelja županijskih i međužupanijskih stručnih vijeća: Jasna Horvat Vlahović, Dušanka Vergić i Miljenko Šestak. </w:t>
      </w:r>
    </w:p>
    <w:p w14:paraId="4D15C44F" w14:textId="7D627127" w:rsidR="00104C1B" w:rsidRPr="00C53633" w:rsidRDefault="00104C1B" w:rsidP="00663009">
      <w:pPr>
        <w:spacing w:line="240" w:lineRule="auto"/>
        <w:ind w:left="120" w:righ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županijskim natjecanjima </w:t>
      </w:r>
      <w:r w:rsidR="00614323">
        <w:rPr>
          <w:rFonts w:ascii="Times New Roman" w:hAnsi="Times New Roman"/>
          <w:sz w:val="24"/>
        </w:rPr>
        <w:t>sudjelovalo je trideset osam učenika i učenica te na državnom trideset i dvoje (LiDraNo, logika, matematika, hrvatski jezik, simulirano suđenje, informatika, mreža čitanja, opisujemo sustave, šah, kros, državni foto natječaj).</w:t>
      </w:r>
    </w:p>
    <w:p w14:paraId="54BD0739" w14:textId="767C4C4C" w:rsidR="00663009" w:rsidRPr="00C53633" w:rsidRDefault="00663009" w:rsidP="00663009">
      <w:pPr>
        <w:spacing w:line="240" w:lineRule="auto"/>
        <w:ind w:left="120" w:right="220"/>
        <w:jc w:val="both"/>
        <w:rPr>
          <w:rFonts w:ascii="Times New Roman" w:hAnsi="Times New Roman"/>
          <w:sz w:val="24"/>
        </w:rPr>
      </w:pPr>
      <w:r w:rsidRPr="00C53633">
        <w:rPr>
          <w:rFonts w:ascii="Times New Roman" w:hAnsi="Times New Roman"/>
          <w:sz w:val="24"/>
        </w:rPr>
        <w:t xml:space="preserve">Postotak prolaznosti učenika na karaju školske godine: 100%. </w:t>
      </w:r>
      <w:r w:rsidR="009055CB" w:rsidRPr="00C53633">
        <w:rPr>
          <w:rFonts w:ascii="Times New Roman" w:hAnsi="Times New Roman"/>
          <w:sz w:val="24"/>
        </w:rPr>
        <w:t xml:space="preserve">Na državnu maturu izašao je 41 učenik od koji je 39 učenika </w:t>
      </w:r>
      <w:r w:rsidRPr="00C53633">
        <w:rPr>
          <w:rFonts w:ascii="Times New Roman" w:hAnsi="Times New Roman"/>
          <w:sz w:val="24"/>
        </w:rPr>
        <w:t xml:space="preserve"> maturu položil</w:t>
      </w:r>
      <w:r w:rsidR="009055CB" w:rsidRPr="00C53633">
        <w:rPr>
          <w:rFonts w:ascii="Times New Roman" w:hAnsi="Times New Roman"/>
          <w:sz w:val="24"/>
        </w:rPr>
        <w:t>o</w:t>
      </w:r>
      <w:r w:rsidRPr="00C53633">
        <w:rPr>
          <w:rFonts w:ascii="Times New Roman" w:hAnsi="Times New Roman"/>
          <w:sz w:val="24"/>
        </w:rPr>
        <w:t xml:space="preserve"> na ljetnom ispitnom roku</w:t>
      </w:r>
      <w:r w:rsidR="009055CB" w:rsidRPr="00C53633">
        <w:rPr>
          <w:rFonts w:ascii="Times New Roman" w:hAnsi="Times New Roman"/>
          <w:sz w:val="24"/>
        </w:rPr>
        <w:t xml:space="preserve">, te jedan učenik na jesenskom ispitnom roku. </w:t>
      </w:r>
    </w:p>
    <w:p w14:paraId="6C7B891B" w14:textId="7738AC3A" w:rsidR="00233A40" w:rsidRPr="00872E59" w:rsidRDefault="00233A40" w:rsidP="00C53633">
      <w:pPr>
        <w:spacing w:line="240" w:lineRule="auto"/>
        <w:ind w:right="220"/>
        <w:rPr>
          <w:rFonts w:ascii="Times New Roman" w:hAnsi="Times New Roman"/>
          <w:color w:val="FF0000"/>
          <w:sz w:val="24"/>
        </w:rPr>
      </w:pPr>
    </w:p>
    <w:p w14:paraId="39AF6F9C" w14:textId="77777777" w:rsidR="00663009" w:rsidRPr="00E5371F" w:rsidRDefault="00663009" w:rsidP="00663009">
      <w:pPr>
        <w:rPr>
          <w:rFonts w:ascii="Times New Roman" w:hAnsi="Times New Roman"/>
          <w:bCs/>
          <w:u w:val="single"/>
        </w:rPr>
      </w:pPr>
      <w:r w:rsidRPr="00E5371F">
        <w:rPr>
          <w:rFonts w:ascii="Times New Roman" w:hAnsi="Times New Roman"/>
          <w:bCs/>
          <w:sz w:val="24"/>
          <w:szCs w:val="24"/>
          <w:u w:val="single"/>
        </w:rPr>
        <w:t xml:space="preserve">Izvannastavne aktivnosti  </w:t>
      </w:r>
    </w:p>
    <w:p w14:paraId="6F4614AA" w14:textId="7E76AE71" w:rsidR="00663009" w:rsidRPr="00E5371F" w:rsidRDefault="00663009" w:rsidP="00B417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5371F">
        <w:rPr>
          <w:rFonts w:ascii="Times New Roman" w:hAnsi="Times New Roman"/>
          <w:bCs/>
          <w:sz w:val="24"/>
        </w:rPr>
        <w:t>Izvannastavne aktivnosti</w:t>
      </w:r>
      <w:r w:rsidRPr="00E5371F">
        <w:rPr>
          <w:rFonts w:ascii="Times New Roman" w:hAnsi="Times New Roman"/>
          <w:b/>
          <w:sz w:val="24"/>
        </w:rPr>
        <w:t xml:space="preserve"> </w:t>
      </w:r>
      <w:r w:rsidRPr="00E5371F">
        <w:rPr>
          <w:rFonts w:ascii="Times New Roman" w:hAnsi="Times New Roman"/>
          <w:sz w:val="24"/>
        </w:rPr>
        <w:t xml:space="preserve">su se održavale u skladu sa </w:t>
      </w:r>
      <w:r w:rsidR="00B417BD" w:rsidRPr="00E5371F">
        <w:rPr>
          <w:rFonts w:ascii="Times New Roman" w:hAnsi="Times New Roman"/>
          <w:sz w:val="24"/>
        </w:rPr>
        <w:t>godišnjim planom i programom,</w:t>
      </w:r>
      <w:r w:rsidRPr="00E5371F">
        <w:rPr>
          <w:rFonts w:ascii="Times New Roman" w:hAnsi="Times New Roman"/>
          <w:b/>
          <w:sz w:val="24"/>
        </w:rPr>
        <w:t xml:space="preserve"> </w:t>
      </w:r>
      <w:r w:rsidRPr="00E5371F">
        <w:rPr>
          <w:rFonts w:ascii="Times New Roman" w:hAnsi="Times New Roman"/>
          <w:sz w:val="24"/>
        </w:rPr>
        <w:t>voditelji su o rezultatima</w:t>
      </w:r>
      <w:r w:rsidRPr="00E5371F">
        <w:rPr>
          <w:rFonts w:ascii="Times New Roman" w:hAnsi="Times New Roman"/>
          <w:b/>
          <w:sz w:val="24"/>
        </w:rPr>
        <w:t xml:space="preserve"> </w:t>
      </w:r>
      <w:r w:rsidRPr="00E5371F">
        <w:rPr>
          <w:rFonts w:ascii="Times New Roman" w:hAnsi="Times New Roman"/>
          <w:sz w:val="24"/>
        </w:rPr>
        <w:t xml:space="preserve">izvještavali na sjednicama Nastavničkog vijeća , na stranicama škole, u medijima i preko javnih priredbi za građanstvo. </w:t>
      </w:r>
    </w:p>
    <w:p w14:paraId="5511CABE" w14:textId="77777777" w:rsidR="00B417BD" w:rsidRPr="00E5371F" w:rsidRDefault="00B417BD" w:rsidP="00B417BD">
      <w:pPr>
        <w:spacing w:after="0" w:line="240" w:lineRule="auto"/>
        <w:jc w:val="both"/>
        <w:rPr>
          <w:rFonts w:ascii="Times New Roman" w:hAnsi="Times New Roman"/>
        </w:rPr>
      </w:pPr>
    </w:p>
    <w:p w14:paraId="6E93BCC2" w14:textId="74806630" w:rsidR="00663009" w:rsidRPr="00E5371F" w:rsidRDefault="00663009" w:rsidP="00663009">
      <w:pPr>
        <w:spacing w:after="0" w:line="236" w:lineRule="auto"/>
        <w:ind w:right="660"/>
        <w:jc w:val="both"/>
        <w:rPr>
          <w:rFonts w:ascii="Times New Roman" w:hAnsi="Times New Roman"/>
          <w:sz w:val="24"/>
        </w:rPr>
      </w:pPr>
      <w:r w:rsidRPr="00E5371F">
        <w:rPr>
          <w:rFonts w:ascii="Times New Roman" w:hAnsi="Times New Roman"/>
          <w:sz w:val="24"/>
        </w:rPr>
        <w:t>1.Djevojački pjevački zbor (svečana podjela svjedodžbi maturantima</w:t>
      </w:r>
      <w:r w:rsidR="00C53633" w:rsidRPr="00E5371F">
        <w:rPr>
          <w:rFonts w:ascii="Times New Roman" w:hAnsi="Times New Roman"/>
          <w:sz w:val="24"/>
        </w:rPr>
        <w:t>, suradnja sa lokalnom zajednicom</w:t>
      </w:r>
      <w:r w:rsidRPr="00E5371F">
        <w:rPr>
          <w:rFonts w:ascii="Times New Roman" w:hAnsi="Times New Roman"/>
          <w:sz w:val="24"/>
        </w:rPr>
        <w:t>)</w:t>
      </w:r>
    </w:p>
    <w:p w14:paraId="34BD5A2F" w14:textId="77777777" w:rsidR="00663009" w:rsidRPr="00E5371F" w:rsidRDefault="00663009" w:rsidP="00663009">
      <w:pPr>
        <w:spacing w:after="0" w:line="14" w:lineRule="exact"/>
        <w:jc w:val="both"/>
        <w:rPr>
          <w:rFonts w:ascii="Times New Roman" w:hAnsi="Times New Roman"/>
        </w:rPr>
      </w:pPr>
    </w:p>
    <w:p w14:paraId="5F3992B7" w14:textId="77777777" w:rsidR="00663009" w:rsidRPr="00E5371F" w:rsidRDefault="00663009" w:rsidP="00663009">
      <w:pPr>
        <w:spacing w:after="0" w:line="234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E5371F">
        <w:rPr>
          <w:rFonts w:ascii="Times New Roman" w:hAnsi="Times New Roman"/>
          <w:sz w:val="24"/>
        </w:rPr>
        <w:t xml:space="preserve">2.Školski sportski klub </w:t>
      </w:r>
      <w:r w:rsidRPr="00E5371F">
        <w:rPr>
          <w:rFonts w:ascii="Times New Roman" w:hAnsi="Times New Roman"/>
          <w:sz w:val="24"/>
          <w:szCs w:val="24"/>
        </w:rPr>
        <w:t>(Omogućeno učenicima da se bave sportskim aktivnostima kroz cijelu godinu, pozitivan utjecati na psiho-somatski status učenika i stvaranje navika redovitog bavljenja sportom)</w:t>
      </w:r>
    </w:p>
    <w:p w14:paraId="3EBE67EC" w14:textId="77777777" w:rsidR="00663009" w:rsidRPr="00E5371F" w:rsidRDefault="00663009" w:rsidP="00663009">
      <w:pPr>
        <w:spacing w:after="0" w:line="14" w:lineRule="exact"/>
        <w:jc w:val="both"/>
        <w:rPr>
          <w:rFonts w:ascii="Times New Roman" w:hAnsi="Times New Roman"/>
        </w:rPr>
      </w:pPr>
    </w:p>
    <w:p w14:paraId="29A5A2BA" w14:textId="77777777" w:rsidR="00663009" w:rsidRPr="00E5371F" w:rsidRDefault="00663009" w:rsidP="00663009">
      <w:pPr>
        <w:tabs>
          <w:tab w:val="left" w:pos="1180"/>
        </w:tabs>
        <w:spacing w:after="0" w:line="236" w:lineRule="auto"/>
        <w:ind w:right="220"/>
        <w:jc w:val="both"/>
        <w:rPr>
          <w:rFonts w:ascii="Times New Roman" w:hAnsi="Times New Roman"/>
          <w:sz w:val="24"/>
        </w:rPr>
      </w:pPr>
      <w:r w:rsidRPr="00E5371F">
        <w:rPr>
          <w:rFonts w:ascii="Times New Roman" w:hAnsi="Times New Roman"/>
          <w:sz w:val="24"/>
        </w:rPr>
        <w:t>3.Dramska grupa (</w:t>
      </w:r>
      <w:r w:rsidRPr="00E5371F">
        <w:rPr>
          <w:rFonts w:ascii="Times New Roman" w:hAnsi="Times New Roman"/>
          <w:sz w:val="24"/>
          <w:szCs w:val="24"/>
        </w:rPr>
        <w:t xml:space="preserve">kroz probe, radionice, dramske igre i improvizacije učenici se pripremaju za javni nastup i izvedbu dramskog teksta te za snimanje video materijala na određenu temu za potrebe škole). </w:t>
      </w:r>
    </w:p>
    <w:p w14:paraId="526072D1" w14:textId="77777777" w:rsidR="00663009" w:rsidRPr="00E5371F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</w:rPr>
      </w:pPr>
    </w:p>
    <w:p w14:paraId="59218D12" w14:textId="77777777" w:rsidR="00663009" w:rsidRPr="00E5371F" w:rsidRDefault="00663009" w:rsidP="00663009">
      <w:pPr>
        <w:spacing w:after="0" w:line="237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E5371F">
        <w:rPr>
          <w:rFonts w:ascii="Times New Roman" w:hAnsi="Times New Roman"/>
          <w:sz w:val="24"/>
          <w:szCs w:val="24"/>
        </w:rPr>
        <w:t>4.Vršnjačka podrška- POINT (Formiranje vršnjačke podrške POINT te educiranje i mentoriranje učenika koji  vode pedagoške radionice u našoj školi i u osnovnim školama. Planiranje, kreiranje i provođenje preventivnih aktivnosti (predavanja, radionice, debate, rasprave…) u svim razrednim odjelima i povezivanje s osnovnim školama).</w:t>
      </w:r>
    </w:p>
    <w:p w14:paraId="772DE0E0" w14:textId="77777777" w:rsidR="00663009" w:rsidRPr="00E5371F" w:rsidRDefault="00663009" w:rsidP="00663009">
      <w:pPr>
        <w:spacing w:after="0" w:line="237" w:lineRule="auto"/>
        <w:ind w:right="140"/>
        <w:rPr>
          <w:rFonts w:ascii="Times New Roman" w:hAnsi="Times New Roman"/>
          <w:sz w:val="24"/>
          <w:szCs w:val="24"/>
        </w:rPr>
      </w:pPr>
      <w:r w:rsidRPr="00E5371F">
        <w:rPr>
          <w:rFonts w:ascii="Times New Roman" w:hAnsi="Times New Roman"/>
          <w:sz w:val="24"/>
          <w:szCs w:val="24"/>
        </w:rPr>
        <w:t>5.Mladež Crvenog križa (Predavanja i vježbe, predavanja vanjskih suradnika).</w:t>
      </w:r>
    </w:p>
    <w:p w14:paraId="3618DC73" w14:textId="77777777" w:rsidR="00663009" w:rsidRPr="00E5371F" w:rsidRDefault="00663009" w:rsidP="0066300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2CDF0FB" w14:textId="77777777" w:rsidR="00663009" w:rsidRPr="00E5371F" w:rsidRDefault="00663009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5371F">
        <w:rPr>
          <w:rFonts w:ascii="Times New Roman" w:hAnsi="Times New Roman"/>
          <w:sz w:val="24"/>
          <w:szCs w:val="24"/>
        </w:rPr>
        <w:t xml:space="preserve">6.Jezik i izražavanje i javno recitiranje u okviru natjecanja u recitiranju „Prizivamo Frana“, Lidrana i drugih nastupa. Proučavanje književnih uzoraka, radovi na zadane teme i konzultacije u vezi s napisanim tekstovima. </w:t>
      </w:r>
    </w:p>
    <w:p w14:paraId="61A2B8C7" w14:textId="77777777" w:rsidR="00663009" w:rsidRPr="00E5371F" w:rsidRDefault="00663009" w:rsidP="00663009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A97A434" w14:textId="7CDD2AE2" w:rsidR="00663009" w:rsidRPr="00E5371F" w:rsidRDefault="00663009" w:rsidP="00663009">
      <w:pPr>
        <w:tabs>
          <w:tab w:val="left" w:pos="1064"/>
        </w:tabs>
        <w:spacing w:after="0" w:line="234" w:lineRule="auto"/>
        <w:ind w:right="780"/>
        <w:rPr>
          <w:rFonts w:ascii="Times New Roman" w:hAnsi="Times New Roman"/>
          <w:sz w:val="24"/>
          <w:szCs w:val="24"/>
        </w:rPr>
      </w:pPr>
      <w:r w:rsidRPr="00E5371F">
        <w:rPr>
          <w:rFonts w:ascii="Times New Roman" w:hAnsi="Times New Roman"/>
          <w:sz w:val="24"/>
          <w:szCs w:val="24"/>
        </w:rPr>
        <w:t>7.Likovna grupa (Oslikavanje školskog interijera - Suradnja s Udrugom „Mali princ“</w:t>
      </w:r>
      <w:r w:rsidR="00C53633" w:rsidRPr="00E5371F">
        <w:rPr>
          <w:rFonts w:ascii="Times New Roman" w:hAnsi="Times New Roman"/>
          <w:sz w:val="24"/>
          <w:szCs w:val="24"/>
        </w:rPr>
        <w:t>)</w:t>
      </w:r>
    </w:p>
    <w:p w14:paraId="668326AB" w14:textId="77777777" w:rsidR="00663009" w:rsidRPr="00E5371F" w:rsidRDefault="00663009" w:rsidP="00663009">
      <w:pPr>
        <w:spacing w:after="0" w:line="13" w:lineRule="exact"/>
        <w:rPr>
          <w:rFonts w:ascii="Times New Roman" w:hAnsi="Times New Roman"/>
          <w:sz w:val="24"/>
          <w:szCs w:val="24"/>
        </w:rPr>
      </w:pPr>
    </w:p>
    <w:p w14:paraId="506F6EC6" w14:textId="77777777" w:rsidR="00663009" w:rsidRPr="00E5371F" w:rsidRDefault="00663009" w:rsidP="00663009">
      <w:pPr>
        <w:spacing w:after="0" w:line="234" w:lineRule="auto"/>
        <w:ind w:right="300"/>
        <w:rPr>
          <w:rFonts w:ascii="Times New Roman" w:hAnsi="Times New Roman"/>
          <w:sz w:val="24"/>
          <w:szCs w:val="24"/>
        </w:rPr>
      </w:pPr>
      <w:r w:rsidRPr="00E5371F">
        <w:rPr>
          <w:rFonts w:ascii="Times New Roman" w:hAnsi="Times New Roman"/>
          <w:sz w:val="24"/>
          <w:szCs w:val="24"/>
        </w:rPr>
        <w:t>8.Knjižničarska grupa ( sudjelovanje na radionicama u Gradskoj knjižnici)</w:t>
      </w:r>
    </w:p>
    <w:p w14:paraId="5DF9770C" w14:textId="77777777" w:rsidR="00663009" w:rsidRPr="00E5371F" w:rsidRDefault="00663009" w:rsidP="00663009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4658EE63" w14:textId="77777777" w:rsidR="00663009" w:rsidRPr="00E5371F" w:rsidRDefault="00663009" w:rsidP="00663009">
      <w:pPr>
        <w:tabs>
          <w:tab w:val="left" w:pos="1100"/>
        </w:tabs>
        <w:spacing w:after="0" w:line="236" w:lineRule="auto"/>
        <w:ind w:right="220"/>
        <w:rPr>
          <w:rFonts w:ascii="Times New Roman" w:hAnsi="Times New Roman"/>
          <w:sz w:val="24"/>
          <w:szCs w:val="24"/>
        </w:rPr>
      </w:pPr>
      <w:r w:rsidRPr="00E5371F">
        <w:rPr>
          <w:rFonts w:ascii="Times New Roman" w:hAnsi="Times New Roman"/>
          <w:sz w:val="24"/>
          <w:szCs w:val="24"/>
        </w:rPr>
        <w:t>9.Održivi razvoj (izrada foto herbarija,  održavanje eko radionica u školi, rad na istraživačkom radu za natjecanje Opisujemo sustave, provođenje projekta Šafran i Zelena čistka)</w:t>
      </w:r>
    </w:p>
    <w:p w14:paraId="5CBE1C70" w14:textId="77777777" w:rsidR="00663009" w:rsidRPr="00E5371F" w:rsidRDefault="00663009" w:rsidP="0066300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455D1AD" w14:textId="3AA41968" w:rsidR="00663009" w:rsidRDefault="00663009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5371F">
        <w:rPr>
          <w:rFonts w:ascii="Times New Roman" w:hAnsi="Times New Roman"/>
          <w:sz w:val="24"/>
          <w:szCs w:val="24"/>
        </w:rPr>
        <w:t>10.Učenička zadruga “Zajik.</w:t>
      </w:r>
    </w:p>
    <w:p w14:paraId="446F84B2" w14:textId="449BEBAA" w:rsidR="00E5371F" w:rsidRDefault="00E5371F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D08A960" w14:textId="5056C587" w:rsidR="00614323" w:rsidRPr="00E5371F" w:rsidRDefault="00614323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68A56AC0" w14:textId="77777777" w:rsidR="0075103B" w:rsidRDefault="0075103B" w:rsidP="006630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F48FE09" w14:textId="5029A4D5" w:rsidR="00663009" w:rsidRPr="00104C1B" w:rsidRDefault="00663009" w:rsidP="006630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04C1B">
        <w:rPr>
          <w:rFonts w:ascii="Times New Roman" w:hAnsi="Times New Roman"/>
          <w:sz w:val="24"/>
          <w:szCs w:val="24"/>
          <w:u w:val="single"/>
        </w:rPr>
        <w:t>P</w:t>
      </w:r>
      <w:r w:rsidR="00330F1F" w:rsidRPr="00104C1B">
        <w:rPr>
          <w:rFonts w:ascii="Times New Roman" w:hAnsi="Times New Roman"/>
          <w:sz w:val="24"/>
          <w:szCs w:val="24"/>
          <w:u w:val="single"/>
        </w:rPr>
        <w:t>rojekti:</w:t>
      </w:r>
    </w:p>
    <w:p w14:paraId="2E469D27" w14:textId="77777777" w:rsidR="00663009" w:rsidRPr="00104C1B" w:rsidRDefault="00663009" w:rsidP="00663009">
      <w:pPr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14:paraId="66079AA3" w14:textId="77777777" w:rsidR="00663009" w:rsidRPr="00104C1B" w:rsidRDefault="00663009" w:rsidP="00663009">
      <w:pPr>
        <w:spacing w:after="0" w:line="23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1.Projekt “ Samovrednovanje škole”( anketiranje učenika o zadovoljstvu kvalitetom rada škole)</w:t>
      </w:r>
    </w:p>
    <w:p w14:paraId="4CC44544" w14:textId="77777777" w:rsidR="00663009" w:rsidRPr="00104C1B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20A22AAE" w14:textId="77777777" w:rsidR="00663009" w:rsidRPr="00104C1B" w:rsidRDefault="00663009" w:rsidP="00663009">
      <w:pPr>
        <w:spacing w:after="0" w:line="236" w:lineRule="auto"/>
        <w:ind w:right="70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2.Eko-foto natječaj i izložba na stranicama škole</w:t>
      </w:r>
    </w:p>
    <w:p w14:paraId="084C1B0C" w14:textId="77777777" w:rsidR="00663009" w:rsidRPr="00104C1B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6AB659EC" w14:textId="77777777" w:rsidR="00663009" w:rsidRPr="00104C1B" w:rsidRDefault="00663009" w:rsidP="00663009">
      <w:pPr>
        <w:spacing w:after="0" w:line="236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 xml:space="preserve">3.Zajedno protiv pušenja (održane prezentacija projekta – suradnja sa ligom za borbu protiv raka i Zavodom za javno zdravstvo Koprivničko-križevačke županije) </w:t>
      </w:r>
    </w:p>
    <w:p w14:paraId="70A4A645" w14:textId="77777777" w:rsidR="00663009" w:rsidRPr="00104C1B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778BA8B6" w14:textId="6976C31C" w:rsidR="00663009" w:rsidRPr="00104C1B" w:rsidRDefault="00663009" w:rsidP="00663009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 xml:space="preserve">4.Deutsches Sprachdiplom I i II: Stjecanje jezičnih kompetencija iz njemačkog jezika, upoznavanje kulture, tradicije i načina života u zemljama njemačkoga govornog područja.  Predstavljanje stečenih znanja kroz prezentacije, razvijanje sposobnost argumentiranja i raspravljanja o dotičnoj temi. Polaganje DSD I i II ispita koji se sastoji od 2 dijela: Pismeni dio (čitanje s razumijevanjem, slušanje s razumijevanjem, pisanje) i usmeni dio (izlaganje i prezentacija). Osposobljavanje učenika za jezičnu komunikaciju na njemačkom jeziku u usmenom i pisanom obliku </w:t>
      </w:r>
    </w:p>
    <w:p w14:paraId="0C27EBEE" w14:textId="6EE98351" w:rsidR="00E5371F" w:rsidRPr="00104C1B" w:rsidRDefault="00E5371F" w:rsidP="00663009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5.Tjedan cjeloživotno učenja – provdena popularizacija znanosti i znanstvenog pristupa u rješavanju problema učenicima, nastavnicima i svim zainteresiranima izvan školskog sustava kroz razne radionice.</w:t>
      </w:r>
    </w:p>
    <w:p w14:paraId="2FBC64E0" w14:textId="168E1DE3" w:rsidR="00E5371F" w:rsidRPr="00104C1B" w:rsidRDefault="00E5371F" w:rsidP="00CB684F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6.</w:t>
      </w:r>
      <w:r w:rsidR="00CB684F" w:rsidRPr="00104C1B">
        <w:rPr>
          <w:rFonts w:ascii="Times New Roman" w:hAnsi="Times New Roman"/>
          <w:sz w:val="24"/>
          <w:szCs w:val="24"/>
        </w:rPr>
        <w:t>Dan drugačije nastave ( „Dijaki pod starim gradom“ učenici i nastavnici škole predstavili školu  na malog drugačiji način kroz razne radionice i igre samim učenicima i djelatnicima škole kao i stanovnicima Grada)</w:t>
      </w:r>
    </w:p>
    <w:p w14:paraId="651D3E51" w14:textId="68E08262" w:rsidR="00CB684F" w:rsidRPr="00104C1B" w:rsidRDefault="00CB684F" w:rsidP="00CB684F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7.Projekt „ŠAFRAN“ (sađenje lukovica žutog šafrana kojim se simbolizira 1,5 milijuna nevino stradale židovske i druge djece za vrijeme Holokausta, čitanje knjiga na temu Holokausta, Domovinskog i 2.svjetskog rata te održavanje nagradnih kvizova)</w:t>
      </w:r>
    </w:p>
    <w:p w14:paraId="165DC7EE" w14:textId="563DB4F4" w:rsidR="00104C1B" w:rsidRDefault="00104C1B" w:rsidP="00CB684F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8.Projekt Erasmus+ akreditacija (kratkoročna mobilnost učenika-Turska, Italija, Slovenija, dugoročna mobilnost učenika-Francuska, Španjolska, job shadowing aktivnost nastavnika – Cipar, Norveška)</w:t>
      </w:r>
    </w:p>
    <w:p w14:paraId="6C75B8BE" w14:textId="48288EC0" w:rsidR="006472E8" w:rsidRPr="004313F6" w:rsidRDefault="006472E8" w:rsidP="006472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472E8"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Centra izvrsnosti  za Koprivničko-križevačku županiju za predmete STEM </w:t>
      </w:r>
      <w:r>
        <w:rPr>
          <w:rFonts w:ascii="Times New Roman" w:hAnsi="Times New Roman"/>
          <w:sz w:val="24"/>
          <w:szCs w:val="24"/>
        </w:rPr>
        <w:t>područja.</w:t>
      </w:r>
    </w:p>
    <w:p w14:paraId="7B3D3799" w14:textId="77777777" w:rsidR="006472E8" w:rsidRPr="004313F6" w:rsidRDefault="006472E8" w:rsidP="006472E8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Centar pohađaju nadareni učenici osnovnih i srednjih škola Koprivničko-križevačke županije</w:t>
      </w:r>
      <w:r>
        <w:rPr>
          <w:rFonts w:ascii="Times New Roman" w:hAnsi="Times New Roman"/>
          <w:sz w:val="24"/>
          <w:szCs w:val="24"/>
        </w:rPr>
        <w:t>.</w:t>
      </w:r>
      <w:r w:rsidRPr="004313F6">
        <w:rPr>
          <w:rFonts w:ascii="Times New Roman" w:hAnsi="Times New Roman"/>
          <w:sz w:val="24"/>
          <w:szCs w:val="24"/>
        </w:rPr>
        <w:t xml:space="preserve"> Pohađanje Centra izvrsnosti za učenike je u potpunosti besplatno kao i svi nastavni materijali. Sve navedeno financira Koprivničko-križevačka županija.</w:t>
      </w:r>
    </w:p>
    <w:p w14:paraId="2901C270" w14:textId="768ADC0B" w:rsidR="006472E8" w:rsidRPr="00104C1B" w:rsidRDefault="006472E8" w:rsidP="00CB684F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sz w:val="24"/>
          <w:szCs w:val="24"/>
        </w:rPr>
      </w:pPr>
    </w:p>
    <w:p w14:paraId="08799781" w14:textId="0ACE86FE" w:rsidR="00104C1B" w:rsidRPr="00CB684F" w:rsidRDefault="00104C1B" w:rsidP="00CB684F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EE41109" w14:textId="6063577C" w:rsidR="00663009" w:rsidRPr="00104C1B" w:rsidRDefault="00663009" w:rsidP="00663009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04C1B">
        <w:rPr>
          <w:rFonts w:ascii="Times New Roman" w:hAnsi="Times New Roman"/>
          <w:bCs/>
          <w:sz w:val="24"/>
          <w:szCs w:val="24"/>
          <w:u w:val="single"/>
        </w:rPr>
        <w:t>S</w:t>
      </w:r>
      <w:r w:rsidR="00330F1F" w:rsidRPr="00104C1B">
        <w:rPr>
          <w:rFonts w:ascii="Times New Roman" w:hAnsi="Times New Roman"/>
          <w:bCs/>
          <w:sz w:val="24"/>
          <w:szCs w:val="24"/>
          <w:u w:val="single"/>
        </w:rPr>
        <w:t>uradnja s okružjem</w:t>
      </w:r>
    </w:p>
    <w:p w14:paraId="4E6E6C19" w14:textId="77777777" w:rsidR="00663009" w:rsidRPr="00104C1B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Poglavarstvo grada Đurđevca</w:t>
      </w:r>
    </w:p>
    <w:p w14:paraId="7D35CF26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financijska pomoć</w:t>
      </w:r>
    </w:p>
    <w:p w14:paraId="1458DD5E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 xml:space="preserve">aktivnosti koje planira grad: nastup pjevačkog zbora, literarno-recitatorska grupa </w:t>
      </w:r>
    </w:p>
    <w:p w14:paraId="30311CAA" w14:textId="77777777" w:rsidR="00663009" w:rsidRPr="00104C1B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Gradska knjižnica Đurđevac</w:t>
      </w:r>
    </w:p>
    <w:p w14:paraId="67258477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susreti s književnicima u prostorijama škole i knjižnice</w:t>
      </w:r>
    </w:p>
    <w:p w14:paraId="2557B9DA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nastupi uz otvaranje izložbi i susreta</w:t>
      </w:r>
    </w:p>
    <w:p w14:paraId="318193E6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projekt: Noć knjige</w:t>
      </w:r>
    </w:p>
    <w:p w14:paraId="53139EC4" w14:textId="77777777" w:rsidR="00663009" w:rsidRPr="00104C1B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Gradsko društvo Crvenog križa</w:t>
      </w:r>
    </w:p>
    <w:p w14:paraId="32BEB898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aktivnosti Mladeži Crvenog križa</w:t>
      </w:r>
    </w:p>
    <w:p w14:paraId="59BC6E91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tečaj prve pomoći za učenike</w:t>
      </w:r>
    </w:p>
    <w:p w14:paraId="2CEA983A" w14:textId="77777777" w:rsidR="00663009" w:rsidRPr="00104C1B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Osnovne škole iz okruženja</w:t>
      </w:r>
    </w:p>
    <w:p w14:paraId="3EDEC3F5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profesionalna orijentacija učenika</w:t>
      </w:r>
    </w:p>
    <w:p w14:paraId="03107483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upisi u srednju školu</w:t>
      </w:r>
    </w:p>
    <w:p w14:paraId="29526549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posjeti vršnjačke skupine učenicima osmih razreda</w:t>
      </w:r>
    </w:p>
    <w:p w14:paraId="590474FE" w14:textId="77777777" w:rsidR="00663009" w:rsidRPr="00104C1B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Policijska uprava Koprivnica – PP Đurđevac</w:t>
      </w:r>
    </w:p>
    <w:p w14:paraId="1B090C18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Suradnja na području sprečavanja ovisnosti i pojave nasilja u školi</w:t>
      </w:r>
    </w:p>
    <w:p w14:paraId="4521A3B3" w14:textId="77777777" w:rsidR="00663009" w:rsidRPr="00104C1B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Centar za profesionalnu orijentaciju Križevci</w:t>
      </w:r>
    </w:p>
    <w:p w14:paraId="3691DF99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testiranje učenika</w:t>
      </w:r>
    </w:p>
    <w:p w14:paraId="153BB4B2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profesionalna orijentacija</w:t>
      </w:r>
    </w:p>
    <w:p w14:paraId="2E8FC869" w14:textId="77777777" w:rsidR="00663009" w:rsidRPr="00104C1B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INA industrija nafte d.d. Đurđevac</w:t>
      </w:r>
    </w:p>
    <w:p w14:paraId="5D084360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sudjelovanje na godišnjem susretu za Dan rudara</w:t>
      </w:r>
    </w:p>
    <w:p w14:paraId="210DB4E9" w14:textId="77777777" w:rsidR="00663009" w:rsidRPr="00104C1B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104C1B">
        <w:rPr>
          <w:rFonts w:ascii="Times New Roman" w:hAnsi="Times New Roman"/>
        </w:rPr>
        <w:t>nastup zbora</w:t>
      </w:r>
    </w:p>
    <w:p w14:paraId="07AABC43" w14:textId="77777777" w:rsidR="0075103B" w:rsidRDefault="0075103B" w:rsidP="002900E7">
      <w:pPr>
        <w:rPr>
          <w:rFonts w:ascii="Times New Roman" w:hAnsi="Times New Roman"/>
          <w:sz w:val="24"/>
          <w:szCs w:val="24"/>
        </w:rPr>
      </w:pPr>
    </w:p>
    <w:p w14:paraId="283C89C3" w14:textId="77777777" w:rsidR="0075103B" w:rsidRDefault="0075103B" w:rsidP="002900E7">
      <w:pPr>
        <w:rPr>
          <w:rFonts w:ascii="Times New Roman" w:hAnsi="Times New Roman"/>
          <w:sz w:val="24"/>
          <w:szCs w:val="24"/>
        </w:rPr>
      </w:pPr>
    </w:p>
    <w:p w14:paraId="6D1A8C77" w14:textId="3C050924" w:rsidR="00663009" w:rsidRPr="00614323" w:rsidRDefault="00663009" w:rsidP="002900E7">
      <w:pPr>
        <w:rPr>
          <w:rFonts w:ascii="Times New Roman" w:hAnsi="Times New Roman"/>
          <w:sz w:val="24"/>
          <w:szCs w:val="24"/>
        </w:rPr>
      </w:pPr>
      <w:r w:rsidRPr="00104C1B">
        <w:rPr>
          <w:rFonts w:ascii="Times New Roman" w:hAnsi="Times New Roman"/>
          <w:sz w:val="24"/>
          <w:szCs w:val="24"/>
        </w:rPr>
        <w:t>Suradnja s ostalim društvenim dionicima u Đurđevcu i okolici na promociji i povećanju vidljivosti škole te kao potpora u kvalitetnom ob</w:t>
      </w:r>
      <w:r w:rsidR="00614323">
        <w:rPr>
          <w:rFonts w:ascii="Times New Roman" w:hAnsi="Times New Roman"/>
          <w:sz w:val="24"/>
          <w:szCs w:val="24"/>
        </w:rPr>
        <w:t>ogaćivanju opremljenosti škole.</w:t>
      </w:r>
    </w:p>
    <w:p w14:paraId="0FD1CDD4" w14:textId="301D68AF" w:rsidR="00BD11D7" w:rsidRPr="00BD11D7" w:rsidRDefault="00BD11D7" w:rsidP="00614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D0920B0" w14:textId="39B03D32" w:rsidR="00094F20" w:rsidRPr="00857D7F" w:rsidRDefault="00614323" w:rsidP="00104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7F">
        <w:rPr>
          <w:rFonts w:ascii="Times New Roman" w:hAnsi="Times New Roman" w:cs="Times New Roman"/>
          <w:sz w:val="24"/>
          <w:szCs w:val="24"/>
        </w:rPr>
        <w:t>Ravnatelj:                                                                                                Predsjednica školskog odbora</w:t>
      </w:r>
    </w:p>
    <w:p w14:paraId="74E56F52" w14:textId="5647F115" w:rsidR="00614323" w:rsidRPr="00857D7F" w:rsidRDefault="00614323" w:rsidP="00104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7F">
        <w:rPr>
          <w:rFonts w:ascii="Times New Roman" w:hAnsi="Times New Roman" w:cs="Times New Roman"/>
          <w:sz w:val="24"/>
          <w:szCs w:val="24"/>
        </w:rPr>
        <w:t>Tomislav Ostojić, mag.</w:t>
      </w:r>
      <w:r w:rsidR="00857D7F" w:rsidRPr="00857D7F">
        <w:rPr>
          <w:rFonts w:ascii="Times New Roman" w:hAnsi="Times New Roman" w:cs="Times New Roman"/>
          <w:sz w:val="24"/>
          <w:szCs w:val="24"/>
        </w:rPr>
        <w:t xml:space="preserve">pead.et.mag.edu.inf.                          </w:t>
      </w:r>
      <w:r w:rsidRPr="00857D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7D7F" w:rsidRPr="00857D7F">
        <w:rPr>
          <w:rFonts w:ascii="Times New Roman" w:hAnsi="Times New Roman" w:cs="Times New Roman"/>
          <w:sz w:val="24"/>
          <w:szCs w:val="24"/>
        </w:rPr>
        <w:t>I</w:t>
      </w:r>
      <w:r w:rsidR="00857D7F">
        <w:rPr>
          <w:rFonts w:ascii="Times New Roman" w:hAnsi="Times New Roman" w:cs="Times New Roman"/>
          <w:sz w:val="24"/>
          <w:szCs w:val="24"/>
        </w:rPr>
        <w:t>r</w:t>
      </w:r>
      <w:r w:rsidRPr="00857D7F">
        <w:rPr>
          <w:rFonts w:ascii="Times New Roman" w:hAnsi="Times New Roman" w:cs="Times New Roman"/>
          <w:sz w:val="24"/>
          <w:szCs w:val="24"/>
        </w:rPr>
        <w:t>ena Tišljar, prof.</w:t>
      </w:r>
    </w:p>
    <w:sectPr w:rsidR="00614323" w:rsidRPr="00857D7F" w:rsidSect="0033160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F199" w14:textId="77777777" w:rsidR="00E76C5E" w:rsidRDefault="00E76C5E" w:rsidP="00C26AB4">
      <w:pPr>
        <w:spacing w:after="0" w:line="240" w:lineRule="auto"/>
      </w:pPr>
      <w:r>
        <w:separator/>
      </w:r>
    </w:p>
  </w:endnote>
  <w:endnote w:type="continuationSeparator" w:id="0">
    <w:p w14:paraId="129F0DC3" w14:textId="77777777" w:rsidR="00E76C5E" w:rsidRDefault="00E76C5E" w:rsidP="00C2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223" w14:textId="77777777" w:rsidR="006970D2" w:rsidRDefault="006970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2437" w14:textId="77777777" w:rsidR="006970D2" w:rsidRDefault="006970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BF0A" w14:textId="77777777" w:rsidR="006970D2" w:rsidRDefault="00697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2EDD" w14:textId="77777777" w:rsidR="00E76C5E" w:rsidRDefault="00E76C5E" w:rsidP="00C26AB4">
      <w:pPr>
        <w:spacing w:after="0" w:line="240" w:lineRule="auto"/>
      </w:pPr>
      <w:r>
        <w:separator/>
      </w:r>
    </w:p>
  </w:footnote>
  <w:footnote w:type="continuationSeparator" w:id="0">
    <w:p w14:paraId="76E4C6C4" w14:textId="77777777" w:rsidR="00E76C5E" w:rsidRDefault="00E76C5E" w:rsidP="00C2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1C22" w14:textId="77777777" w:rsidR="006970D2" w:rsidRDefault="006970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CABD" w14:textId="31DA3E41" w:rsidR="006970D2" w:rsidRDefault="006970D2">
    <w:pPr>
      <w:pStyle w:val="Zaglavlje"/>
    </w:pPr>
  </w:p>
  <w:p w14:paraId="56B8B0BB" w14:textId="252EEF44" w:rsidR="006970D2" w:rsidRDefault="006970D2">
    <w:pPr>
      <w:pStyle w:val="Tijeloteksta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D971" w14:textId="77777777" w:rsidR="006970D2" w:rsidRDefault="006970D2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7269" w14:textId="77777777" w:rsidR="006970D2" w:rsidRDefault="006970D2">
    <w:pPr>
      <w:pStyle w:val="Tijeloteksta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306C" w14:textId="6EC605A3" w:rsidR="006970D2" w:rsidRDefault="006970D2">
    <w:pPr>
      <w:pStyle w:val="Zaglavlje"/>
    </w:pPr>
  </w:p>
  <w:p w14:paraId="726997A0" w14:textId="223D9AD2" w:rsidR="006970D2" w:rsidRDefault="006970D2">
    <w:pPr>
      <w:pStyle w:val="Tijeloteksta"/>
      <w:spacing w:line="14" w:lineRule="auto"/>
      <w:rPr>
        <w:b w:val="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8269" w14:textId="59BE2C78" w:rsidR="006970D2" w:rsidRDefault="006970D2">
    <w:pPr>
      <w:pStyle w:val="Zaglavlje"/>
    </w:pPr>
  </w:p>
  <w:p w14:paraId="668E0EB1" w14:textId="0C4CF16D" w:rsidR="006970D2" w:rsidRDefault="006970D2">
    <w:pPr>
      <w:pStyle w:val="Tijeloteksta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A27"/>
    <w:multiLevelType w:val="hybridMultilevel"/>
    <w:tmpl w:val="003A297C"/>
    <w:lvl w:ilvl="0" w:tplc="55B8D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CA6"/>
    <w:multiLevelType w:val="hybridMultilevel"/>
    <w:tmpl w:val="62B2C0BC"/>
    <w:lvl w:ilvl="0" w:tplc="7788FD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E6392"/>
    <w:multiLevelType w:val="hybridMultilevel"/>
    <w:tmpl w:val="36301772"/>
    <w:lvl w:ilvl="0" w:tplc="D7BE4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C0FA4"/>
    <w:multiLevelType w:val="hybridMultilevel"/>
    <w:tmpl w:val="32184EE8"/>
    <w:lvl w:ilvl="0" w:tplc="6322A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7E70"/>
    <w:multiLevelType w:val="hybridMultilevel"/>
    <w:tmpl w:val="7736B0EE"/>
    <w:lvl w:ilvl="0" w:tplc="E84E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3007"/>
    <w:multiLevelType w:val="hybridMultilevel"/>
    <w:tmpl w:val="8D742E94"/>
    <w:lvl w:ilvl="0" w:tplc="9D9CF76C">
      <w:start w:val="1"/>
      <w:numFmt w:val="upperLetter"/>
      <w:lvlText w:val="%1)"/>
      <w:lvlJc w:val="left"/>
      <w:pPr>
        <w:ind w:left="3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81" w:hanging="360"/>
      </w:pPr>
    </w:lvl>
    <w:lvl w:ilvl="2" w:tplc="041A001B" w:tentative="1">
      <w:start w:val="1"/>
      <w:numFmt w:val="lowerRoman"/>
      <w:lvlText w:val="%3."/>
      <w:lvlJc w:val="right"/>
      <w:pPr>
        <w:ind w:left="5301" w:hanging="180"/>
      </w:pPr>
    </w:lvl>
    <w:lvl w:ilvl="3" w:tplc="041A000F" w:tentative="1">
      <w:start w:val="1"/>
      <w:numFmt w:val="decimal"/>
      <w:lvlText w:val="%4."/>
      <w:lvlJc w:val="left"/>
      <w:pPr>
        <w:ind w:left="6021" w:hanging="360"/>
      </w:pPr>
    </w:lvl>
    <w:lvl w:ilvl="4" w:tplc="041A0019" w:tentative="1">
      <w:start w:val="1"/>
      <w:numFmt w:val="lowerLetter"/>
      <w:lvlText w:val="%5."/>
      <w:lvlJc w:val="left"/>
      <w:pPr>
        <w:ind w:left="6741" w:hanging="360"/>
      </w:pPr>
    </w:lvl>
    <w:lvl w:ilvl="5" w:tplc="041A001B" w:tentative="1">
      <w:start w:val="1"/>
      <w:numFmt w:val="lowerRoman"/>
      <w:lvlText w:val="%6."/>
      <w:lvlJc w:val="right"/>
      <w:pPr>
        <w:ind w:left="7461" w:hanging="180"/>
      </w:pPr>
    </w:lvl>
    <w:lvl w:ilvl="6" w:tplc="041A000F" w:tentative="1">
      <w:start w:val="1"/>
      <w:numFmt w:val="decimal"/>
      <w:lvlText w:val="%7."/>
      <w:lvlJc w:val="left"/>
      <w:pPr>
        <w:ind w:left="8181" w:hanging="360"/>
      </w:pPr>
    </w:lvl>
    <w:lvl w:ilvl="7" w:tplc="041A0019" w:tentative="1">
      <w:start w:val="1"/>
      <w:numFmt w:val="lowerLetter"/>
      <w:lvlText w:val="%8."/>
      <w:lvlJc w:val="left"/>
      <w:pPr>
        <w:ind w:left="8901" w:hanging="360"/>
      </w:pPr>
    </w:lvl>
    <w:lvl w:ilvl="8" w:tplc="041A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6" w15:restartNumberingAfterBreak="0">
    <w:nsid w:val="2DB82AE4"/>
    <w:multiLevelType w:val="hybridMultilevel"/>
    <w:tmpl w:val="54D62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3090"/>
    <w:multiLevelType w:val="hybridMultilevel"/>
    <w:tmpl w:val="21C04F54"/>
    <w:lvl w:ilvl="0" w:tplc="E0DE3F92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539"/>
    <w:multiLevelType w:val="hybridMultilevel"/>
    <w:tmpl w:val="08725CD0"/>
    <w:lvl w:ilvl="0" w:tplc="B11AB602">
      <w:start w:val="1"/>
      <w:numFmt w:val="upperLetter"/>
      <w:lvlText w:val="%1)"/>
      <w:lvlJc w:val="left"/>
      <w:pPr>
        <w:ind w:left="32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09" w:hanging="360"/>
      </w:pPr>
    </w:lvl>
    <w:lvl w:ilvl="2" w:tplc="041A001B" w:tentative="1">
      <w:start w:val="1"/>
      <w:numFmt w:val="lowerRoman"/>
      <w:lvlText w:val="%3."/>
      <w:lvlJc w:val="right"/>
      <w:pPr>
        <w:ind w:left="4729" w:hanging="180"/>
      </w:pPr>
    </w:lvl>
    <w:lvl w:ilvl="3" w:tplc="041A000F" w:tentative="1">
      <w:start w:val="1"/>
      <w:numFmt w:val="decimal"/>
      <w:lvlText w:val="%4."/>
      <w:lvlJc w:val="left"/>
      <w:pPr>
        <w:ind w:left="5449" w:hanging="360"/>
      </w:pPr>
    </w:lvl>
    <w:lvl w:ilvl="4" w:tplc="041A0019" w:tentative="1">
      <w:start w:val="1"/>
      <w:numFmt w:val="lowerLetter"/>
      <w:lvlText w:val="%5."/>
      <w:lvlJc w:val="left"/>
      <w:pPr>
        <w:ind w:left="6169" w:hanging="360"/>
      </w:pPr>
    </w:lvl>
    <w:lvl w:ilvl="5" w:tplc="041A001B" w:tentative="1">
      <w:start w:val="1"/>
      <w:numFmt w:val="lowerRoman"/>
      <w:lvlText w:val="%6."/>
      <w:lvlJc w:val="right"/>
      <w:pPr>
        <w:ind w:left="6889" w:hanging="180"/>
      </w:pPr>
    </w:lvl>
    <w:lvl w:ilvl="6" w:tplc="041A000F" w:tentative="1">
      <w:start w:val="1"/>
      <w:numFmt w:val="decimal"/>
      <w:lvlText w:val="%7."/>
      <w:lvlJc w:val="left"/>
      <w:pPr>
        <w:ind w:left="7609" w:hanging="360"/>
      </w:pPr>
    </w:lvl>
    <w:lvl w:ilvl="7" w:tplc="041A0019" w:tentative="1">
      <w:start w:val="1"/>
      <w:numFmt w:val="lowerLetter"/>
      <w:lvlText w:val="%8."/>
      <w:lvlJc w:val="left"/>
      <w:pPr>
        <w:ind w:left="8329" w:hanging="360"/>
      </w:pPr>
    </w:lvl>
    <w:lvl w:ilvl="8" w:tplc="041A001B" w:tentative="1">
      <w:start w:val="1"/>
      <w:numFmt w:val="lowerRoman"/>
      <w:lvlText w:val="%9."/>
      <w:lvlJc w:val="right"/>
      <w:pPr>
        <w:ind w:left="9049" w:hanging="180"/>
      </w:pPr>
    </w:lvl>
  </w:abstractNum>
  <w:abstractNum w:abstractNumId="9" w15:restartNumberingAfterBreak="0">
    <w:nsid w:val="37267797"/>
    <w:multiLevelType w:val="hybridMultilevel"/>
    <w:tmpl w:val="7C60CACC"/>
    <w:lvl w:ilvl="0" w:tplc="845050CA">
      <w:start w:val="1"/>
      <w:numFmt w:val="upperLetter"/>
      <w:lvlText w:val="%1)"/>
      <w:lvlJc w:val="left"/>
      <w:pPr>
        <w:ind w:left="3196" w:hanging="267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bs" w:eastAsia="en-US" w:bidi="ar-SA"/>
      </w:rPr>
    </w:lvl>
    <w:lvl w:ilvl="1" w:tplc="D054B986">
      <w:start w:val="1"/>
      <w:numFmt w:val="upperLetter"/>
      <w:lvlText w:val="%2)"/>
      <w:lvlJc w:val="left"/>
      <w:pPr>
        <w:ind w:left="3768" w:hanging="267"/>
      </w:pPr>
      <w:rPr>
        <w:rFonts w:ascii="Arial" w:eastAsia="Arial" w:hAnsi="Arial" w:cs="Arial" w:hint="default"/>
        <w:b/>
        <w:bCs/>
        <w:w w:val="100"/>
        <w:sz w:val="20"/>
        <w:szCs w:val="20"/>
        <w:lang w:val="bs" w:eastAsia="en-US" w:bidi="ar-SA"/>
      </w:rPr>
    </w:lvl>
    <w:lvl w:ilvl="2" w:tplc="C6E60CF0">
      <w:numFmt w:val="bullet"/>
      <w:lvlText w:val="•"/>
      <w:lvlJc w:val="left"/>
      <w:pPr>
        <w:ind w:left="4471" w:hanging="267"/>
      </w:pPr>
      <w:rPr>
        <w:rFonts w:hint="default"/>
        <w:lang w:val="bs" w:eastAsia="en-US" w:bidi="ar-SA"/>
      </w:rPr>
    </w:lvl>
    <w:lvl w:ilvl="3" w:tplc="D27A514E">
      <w:numFmt w:val="bullet"/>
      <w:lvlText w:val="•"/>
      <w:lvlJc w:val="left"/>
      <w:pPr>
        <w:ind w:left="5182" w:hanging="267"/>
      </w:pPr>
      <w:rPr>
        <w:rFonts w:hint="default"/>
        <w:lang w:val="bs" w:eastAsia="en-US" w:bidi="ar-SA"/>
      </w:rPr>
    </w:lvl>
    <w:lvl w:ilvl="4" w:tplc="8F9E0428">
      <w:numFmt w:val="bullet"/>
      <w:lvlText w:val="•"/>
      <w:lvlJc w:val="left"/>
      <w:pPr>
        <w:ind w:left="5893" w:hanging="267"/>
      </w:pPr>
      <w:rPr>
        <w:rFonts w:hint="default"/>
        <w:lang w:val="bs" w:eastAsia="en-US" w:bidi="ar-SA"/>
      </w:rPr>
    </w:lvl>
    <w:lvl w:ilvl="5" w:tplc="C4EC3BA8">
      <w:numFmt w:val="bullet"/>
      <w:lvlText w:val="•"/>
      <w:lvlJc w:val="left"/>
      <w:pPr>
        <w:ind w:left="6604" w:hanging="267"/>
      </w:pPr>
      <w:rPr>
        <w:rFonts w:hint="default"/>
        <w:lang w:val="bs" w:eastAsia="en-US" w:bidi="ar-SA"/>
      </w:rPr>
    </w:lvl>
    <w:lvl w:ilvl="6" w:tplc="22F0D456">
      <w:numFmt w:val="bullet"/>
      <w:lvlText w:val="•"/>
      <w:lvlJc w:val="left"/>
      <w:pPr>
        <w:ind w:left="7315" w:hanging="267"/>
      </w:pPr>
      <w:rPr>
        <w:rFonts w:hint="default"/>
        <w:lang w:val="bs" w:eastAsia="en-US" w:bidi="ar-SA"/>
      </w:rPr>
    </w:lvl>
    <w:lvl w:ilvl="7" w:tplc="76562E96">
      <w:numFmt w:val="bullet"/>
      <w:lvlText w:val="•"/>
      <w:lvlJc w:val="left"/>
      <w:pPr>
        <w:ind w:left="8026" w:hanging="267"/>
      </w:pPr>
      <w:rPr>
        <w:rFonts w:hint="default"/>
        <w:lang w:val="bs" w:eastAsia="en-US" w:bidi="ar-SA"/>
      </w:rPr>
    </w:lvl>
    <w:lvl w:ilvl="8" w:tplc="915CE70C">
      <w:numFmt w:val="bullet"/>
      <w:lvlText w:val="•"/>
      <w:lvlJc w:val="left"/>
      <w:pPr>
        <w:ind w:left="8737" w:hanging="267"/>
      </w:pPr>
      <w:rPr>
        <w:rFonts w:hint="default"/>
        <w:lang w:val="bs" w:eastAsia="en-US" w:bidi="ar-SA"/>
      </w:rPr>
    </w:lvl>
  </w:abstractNum>
  <w:abstractNum w:abstractNumId="10" w15:restartNumberingAfterBreak="0">
    <w:nsid w:val="3DDB31B7"/>
    <w:multiLevelType w:val="hybridMultilevel"/>
    <w:tmpl w:val="48EC1AC2"/>
    <w:lvl w:ilvl="0" w:tplc="F05E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1E59"/>
    <w:multiLevelType w:val="hybridMultilevel"/>
    <w:tmpl w:val="BE2883C0"/>
    <w:lvl w:ilvl="0" w:tplc="2188D6A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150EA"/>
    <w:multiLevelType w:val="hybridMultilevel"/>
    <w:tmpl w:val="F4D059CC"/>
    <w:lvl w:ilvl="0" w:tplc="38C083C6">
      <w:start w:val="1"/>
      <w:numFmt w:val="upperLetter"/>
      <w:lvlText w:val="%1)"/>
      <w:lvlJc w:val="left"/>
      <w:pPr>
        <w:ind w:left="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8696CC">
      <w:start w:val="1"/>
      <w:numFmt w:val="lowerLetter"/>
      <w:lvlText w:val="%2"/>
      <w:lvlJc w:val="left"/>
      <w:pPr>
        <w:ind w:left="3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8CB84">
      <w:start w:val="1"/>
      <w:numFmt w:val="lowerRoman"/>
      <w:lvlText w:val="%3"/>
      <w:lvlJc w:val="left"/>
      <w:pPr>
        <w:ind w:left="3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6DE06">
      <w:start w:val="1"/>
      <w:numFmt w:val="decimal"/>
      <w:lvlText w:val="%4"/>
      <w:lvlJc w:val="left"/>
      <w:pPr>
        <w:ind w:left="4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A4EF28">
      <w:start w:val="1"/>
      <w:numFmt w:val="lowerLetter"/>
      <w:lvlText w:val="%5"/>
      <w:lvlJc w:val="left"/>
      <w:pPr>
        <w:ind w:left="5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615F6">
      <w:start w:val="1"/>
      <w:numFmt w:val="lowerRoman"/>
      <w:lvlText w:val="%6"/>
      <w:lvlJc w:val="left"/>
      <w:pPr>
        <w:ind w:left="6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9E8A88">
      <w:start w:val="1"/>
      <w:numFmt w:val="decimal"/>
      <w:lvlText w:val="%7"/>
      <w:lvlJc w:val="left"/>
      <w:pPr>
        <w:ind w:left="6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4152C">
      <w:start w:val="1"/>
      <w:numFmt w:val="lowerLetter"/>
      <w:lvlText w:val="%8"/>
      <w:lvlJc w:val="left"/>
      <w:pPr>
        <w:ind w:left="7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ED9AC">
      <w:start w:val="1"/>
      <w:numFmt w:val="lowerRoman"/>
      <w:lvlText w:val="%9"/>
      <w:lvlJc w:val="left"/>
      <w:pPr>
        <w:ind w:left="8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6711DE"/>
    <w:multiLevelType w:val="hybridMultilevel"/>
    <w:tmpl w:val="265E2838"/>
    <w:lvl w:ilvl="0" w:tplc="FC1E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A4724"/>
    <w:multiLevelType w:val="hybridMultilevel"/>
    <w:tmpl w:val="F7A2AEE6"/>
    <w:lvl w:ilvl="0" w:tplc="30DE1896">
      <w:start w:val="1"/>
      <w:numFmt w:val="upperLetter"/>
      <w:lvlText w:val="%1)"/>
      <w:lvlJc w:val="left"/>
      <w:pPr>
        <w:ind w:left="3766" w:hanging="267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bs" w:eastAsia="en-US" w:bidi="ar-SA"/>
      </w:rPr>
    </w:lvl>
    <w:lvl w:ilvl="1" w:tplc="BAACFFE2">
      <w:numFmt w:val="bullet"/>
      <w:lvlText w:val="•"/>
      <w:lvlJc w:val="left"/>
      <w:pPr>
        <w:ind w:left="4540" w:hanging="267"/>
      </w:pPr>
      <w:rPr>
        <w:rFonts w:hint="default"/>
        <w:lang w:val="bs" w:eastAsia="en-US" w:bidi="ar-SA"/>
      </w:rPr>
    </w:lvl>
    <w:lvl w:ilvl="2" w:tplc="047C5B2C">
      <w:numFmt w:val="bullet"/>
      <w:lvlText w:val="•"/>
      <w:lvlJc w:val="left"/>
      <w:pPr>
        <w:ind w:left="5164" w:hanging="267"/>
      </w:pPr>
      <w:rPr>
        <w:rFonts w:hint="default"/>
        <w:lang w:val="bs" w:eastAsia="en-US" w:bidi="ar-SA"/>
      </w:rPr>
    </w:lvl>
    <w:lvl w:ilvl="3" w:tplc="FE9C39DE">
      <w:numFmt w:val="bullet"/>
      <w:lvlText w:val="•"/>
      <w:lvlJc w:val="left"/>
      <w:pPr>
        <w:ind w:left="5788" w:hanging="267"/>
      </w:pPr>
      <w:rPr>
        <w:rFonts w:hint="default"/>
        <w:lang w:val="bs" w:eastAsia="en-US" w:bidi="ar-SA"/>
      </w:rPr>
    </w:lvl>
    <w:lvl w:ilvl="4" w:tplc="55284A46">
      <w:numFmt w:val="bullet"/>
      <w:lvlText w:val="•"/>
      <w:lvlJc w:val="left"/>
      <w:pPr>
        <w:ind w:left="6413" w:hanging="267"/>
      </w:pPr>
      <w:rPr>
        <w:rFonts w:hint="default"/>
        <w:lang w:val="bs" w:eastAsia="en-US" w:bidi="ar-SA"/>
      </w:rPr>
    </w:lvl>
    <w:lvl w:ilvl="5" w:tplc="B1627448">
      <w:numFmt w:val="bullet"/>
      <w:lvlText w:val="•"/>
      <w:lvlJc w:val="left"/>
      <w:pPr>
        <w:ind w:left="7037" w:hanging="267"/>
      </w:pPr>
      <w:rPr>
        <w:rFonts w:hint="default"/>
        <w:lang w:val="bs" w:eastAsia="en-US" w:bidi="ar-SA"/>
      </w:rPr>
    </w:lvl>
    <w:lvl w:ilvl="6" w:tplc="5B0E97C2">
      <w:numFmt w:val="bullet"/>
      <w:lvlText w:val="•"/>
      <w:lvlJc w:val="left"/>
      <w:pPr>
        <w:ind w:left="7662" w:hanging="267"/>
      </w:pPr>
      <w:rPr>
        <w:rFonts w:hint="default"/>
        <w:lang w:val="bs" w:eastAsia="en-US" w:bidi="ar-SA"/>
      </w:rPr>
    </w:lvl>
    <w:lvl w:ilvl="7" w:tplc="5840FA8C">
      <w:numFmt w:val="bullet"/>
      <w:lvlText w:val="•"/>
      <w:lvlJc w:val="left"/>
      <w:pPr>
        <w:ind w:left="8286" w:hanging="267"/>
      </w:pPr>
      <w:rPr>
        <w:rFonts w:hint="default"/>
        <w:lang w:val="bs" w:eastAsia="en-US" w:bidi="ar-SA"/>
      </w:rPr>
    </w:lvl>
    <w:lvl w:ilvl="8" w:tplc="501EE786">
      <w:numFmt w:val="bullet"/>
      <w:lvlText w:val="•"/>
      <w:lvlJc w:val="left"/>
      <w:pPr>
        <w:ind w:left="8911" w:hanging="267"/>
      </w:pPr>
      <w:rPr>
        <w:rFonts w:hint="default"/>
        <w:lang w:val="bs" w:eastAsia="en-US" w:bidi="ar-SA"/>
      </w:rPr>
    </w:lvl>
  </w:abstractNum>
  <w:abstractNum w:abstractNumId="15" w15:restartNumberingAfterBreak="0">
    <w:nsid w:val="6918024B"/>
    <w:multiLevelType w:val="hybridMultilevel"/>
    <w:tmpl w:val="7F7E9B64"/>
    <w:lvl w:ilvl="0" w:tplc="D9843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06547A"/>
    <w:multiLevelType w:val="hybridMultilevel"/>
    <w:tmpl w:val="E86E7A84"/>
    <w:lvl w:ilvl="0" w:tplc="598A9A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933749A"/>
    <w:multiLevelType w:val="hybridMultilevel"/>
    <w:tmpl w:val="F69433F2"/>
    <w:lvl w:ilvl="0" w:tplc="33489A56">
      <w:start w:val="1"/>
      <w:numFmt w:val="upperLetter"/>
      <w:lvlText w:val="%1)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530469C">
      <w:start w:val="1"/>
      <w:numFmt w:val="lowerLetter"/>
      <w:lvlText w:val="%2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B6851D6">
      <w:start w:val="1"/>
      <w:numFmt w:val="lowerRoman"/>
      <w:lvlText w:val="%3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9411CE">
      <w:start w:val="1"/>
      <w:numFmt w:val="decimal"/>
      <w:lvlText w:val="%4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AE5928">
      <w:start w:val="1"/>
      <w:numFmt w:val="lowerLetter"/>
      <w:lvlText w:val="%5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BF61DD8">
      <w:start w:val="1"/>
      <w:numFmt w:val="lowerRoman"/>
      <w:lvlText w:val="%6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E0672F0">
      <w:start w:val="1"/>
      <w:numFmt w:val="decimal"/>
      <w:lvlText w:val="%7"/>
      <w:lvlJc w:val="left"/>
      <w:pPr>
        <w:ind w:left="6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4824AA">
      <w:start w:val="1"/>
      <w:numFmt w:val="lowerLetter"/>
      <w:lvlText w:val="%8"/>
      <w:lvlJc w:val="left"/>
      <w:pPr>
        <w:ind w:left="7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864820">
      <w:start w:val="1"/>
      <w:numFmt w:val="lowerRoman"/>
      <w:lvlText w:val="%9"/>
      <w:lvlJc w:val="left"/>
      <w:pPr>
        <w:ind w:left="8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5132846">
    <w:abstractNumId w:val="17"/>
  </w:num>
  <w:num w:numId="2" w16cid:durableId="181209830">
    <w:abstractNumId w:val="4"/>
  </w:num>
  <w:num w:numId="3" w16cid:durableId="76632532">
    <w:abstractNumId w:val="2"/>
  </w:num>
  <w:num w:numId="4" w16cid:durableId="2017418400">
    <w:abstractNumId w:val="7"/>
  </w:num>
  <w:num w:numId="5" w16cid:durableId="1845121113">
    <w:abstractNumId w:val="11"/>
  </w:num>
  <w:num w:numId="6" w16cid:durableId="367487905">
    <w:abstractNumId w:val="6"/>
  </w:num>
  <w:num w:numId="7" w16cid:durableId="812404114">
    <w:abstractNumId w:val="12"/>
  </w:num>
  <w:num w:numId="8" w16cid:durableId="1348866153">
    <w:abstractNumId w:val="14"/>
  </w:num>
  <w:num w:numId="9" w16cid:durableId="1272785352">
    <w:abstractNumId w:val="9"/>
  </w:num>
  <w:num w:numId="10" w16cid:durableId="674455690">
    <w:abstractNumId w:val="0"/>
  </w:num>
  <w:num w:numId="11" w16cid:durableId="2070305550">
    <w:abstractNumId w:val="10"/>
  </w:num>
  <w:num w:numId="12" w16cid:durableId="439951644">
    <w:abstractNumId w:val="3"/>
  </w:num>
  <w:num w:numId="13" w16cid:durableId="2119181393">
    <w:abstractNumId w:val="15"/>
  </w:num>
  <w:num w:numId="14" w16cid:durableId="876773236">
    <w:abstractNumId w:val="5"/>
  </w:num>
  <w:num w:numId="15" w16cid:durableId="1201623407">
    <w:abstractNumId w:val="13"/>
  </w:num>
  <w:num w:numId="16" w16cid:durableId="1625775063">
    <w:abstractNumId w:val="1"/>
  </w:num>
  <w:num w:numId="17" w16cid:durableId="1550655079">
    <w:abstractNumId w:val="16"/>
  </w:num>
  <w:num w:numId="18" w16cid:durableId="1457681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E0"/>
    <w:rsid w:val="00003E3B"/>
    <w:rsid w:val="00005560"/>
    <w:rsid w:val="000272CC"/>
    <w:rsid w:val="00045978"/>
    <w:rsid w:val="000517CA"/>
    <w:rsid w:val="00070B55"/>
    <w:rsid w:val="000728A2"/>
    <w:rsid w:val="00086A74"/>
    <w:rsid w:val="00094F20"/>
    <w:rsid w:val="000E2C78"/>
    <w:rsid w:val="00104C1B"/>
    <w:rsid w:val="00117E30"/>
    <w:rsid w:val="00163F11"/>
    <w:rsid w:val="00193E86"/>
    <w:rsid w:val="00196EFD"/>
    <w:rsid w:val="001B0700"/>
    <w:rsid w:val="001D446B"/>
    <w:rsid w:val="00203969"/>
    <w:rsid w:val="00210840"/>
    <w:rsid w:val="002132D0"/>
    <w:rsid w:val="002219F5"/>
    <w:rsid w:val="00233A40"/>
    <w:rsid w:val="0027708C"/>
    <w:rsid w:val="00286E9C"/>
    <w:rsid w:val="002900E7"/>
    <w:rsid w:val="002C101F"/>
    <w:rsid w:val="002D333F"/>
    <w:rsid w:val="002D443B"/>
    <w:rsid w:val="002D6800"/>
    <w:rsid w:val="00302192"/>
    <w:rsid w:val="00330F1F"/>
    <w:rsid w:val="0033160D"/>
    <w:rsid w:val="00340457"/>
    <w:rsid w:val="00344511"/>
    <w:rsid w:val="00357F3E"/>
    <w:rsid w:val="003618E1"/>
    <w:rsid w:val="00363E5C"/>
    <w:rsid w:val="003C4C28"/>
    <w:rsid w:val="003E107E"/>
    <w:rsid w:val="003E60B1"/>
    <w:rsid w:val="00406578"/>
    <w:rsid w:val="00423935"/>
    <w:rsid w:val="004367F5"/>
    <w:rsid w:val="00450EDD"/>
    <w:rsid w:val="00484B95"/>
    <w:rsid w:val="00492FBB"/>
    <w:rsid w:val="004970BF"/>
    <w:rsid w:val="004B113D"/>
    <w:rsid w:val="004B6089"/>
    <w:rsid w:val="004B645C"/>
    <w:rsid w:val="004C4839"/>
    <w:rsid w:val="004D030A"/>
    <w:rsid w:val="004E34F4"/>
    <w:rsid w:val="0050721F"/>
    <w:rsid w:val="00527789"/>
    <w:rsid w:val="005338B1"/>
    <w:rsid w:val="00536F7F"/>
    <w:rsid w:val="00542E8A"/>
    <w:rsid w:val="00544EB6"/>
    <w:rsid w:val="0057572F"/>
    <w:rsid w:val="005849F7"/>
    <w:rsid w:val="005B23E1"/>
    <w:rsid w:val="005B6874"/>
    <w:rsid w:val="005C0E10"/>
    <w:rsid w:val="005F0C04"/>
    <w:rsid w:val="0061383E"/>
    <w:rsid w:val="00614323"/>
    <w:rsid w:val="006214C8"/>
    <w:rsid w:val="0062268D"/>
    <w:rsid w:val="006472E8"/>
    <w:rsid w:val="00654163"/>
    <w:rsid w:val="00654B00"/>
    <w:rsid w:val="00657130"/>
    <w:rsid w:val="00663009"/>
    <w:rsid w:val="00672A56"/>
    <w:rsid w:val="006970D2"/>
    <w:rsid w:val="006A12C8"/>
    <w:rsid w:val="006A5492"/>
    <w:rsid w:val="006B49E0"/>
    <w:rsid w:val="00741D48"/>
    <w:rsid w:val="0075103B"/>
    <w:rsid w:val="00763516"/>
    <w:rsid w:val="007726FD"/>
    <w:rsid w:val="007A2DDB"/>
    <w:rsid w:val="007C4120"/>
    <w:rsid w:val="007C49C2"/>
    <w:rsid w:val="007D2946"/>
    <w:rsid w:val="007F3ED4"/>
    <w:rsid w:val="00826B36"/>
    <w:rsid w:val="00834892"/>
    <w:rsid w:val="0083744F"/>
    <w:rsid w:val="00857D7F"/>
    <w:rsid w:val="00872E59"/>
    <w:rsid w:val="0088418A"/>
    <w:rsid w:val="0089090A"/>
    <w:rsid w:val="008955A9"/>
    <w:rsid w:val="008A79C5"/>
    <w:rsid w:val="008C4AC3"/>
    <w:rsid w:val="009055CB"/>
    <w:rsid w:val="00947138"/>
    <w:rsid w:val="0094776D"/>
    <w:rsid w:val="0097460A"/>
    <w:rsid w:val="009970A8"/>
    <w:rsid w:val="009B0854"/>
    <w:rsid w:val="009E14B6"/>
    <w:rsid w:val="00A64784"/>
    <w:rsid w:val="00A83574"/>
    <w:rsid w:val="00AB12B4"/>
    <w:rsid w:val="00AD51FC"/>
    <w:rsid w:val="00AF0E25"/>
    <w:rsid w:val="00B10B12"/>
    <w:rsid w:val="00B417BD"/>
    <w:rsid w:val="00B678BE"/>
    <w:rsid w:val="00B75657"/>
    <w:rsid w:val="00BA04E5"/>
    <w:rsid w:val="00BA68DB"/>
    <w:rsid w:val="00BB5F1F"/>
    <w:rsid w:val="00BC42C3"/>
    <w:rsid w:val="00BC5527"/>
    <w:rsid w:val="00BD11D7"/>
    <w:rsid w:val="00BD22DC"/>
    <w:rsid w:val="00BE331A"/>
    <w:rsid w:val="00C006E0"/>
    <w:rsid w:val="00C26AB4"/>
    <w:rsid w:val="00C4644D"/>
    <w:rsid w:val="00C53633"/>
    <w:rsid w:val="00C6185F"/>
    <w:rsid w:val="00C7569C"/>
    <w:rsid w:val="00C910FB"/>
    <w:rsid w:val="00CB684F"/>
    <w:rsid w:val="00CE2291"/>
    <w:rsid w:val="00CF31B6"/>
    <w:rsid w:val="00D06E0F"/>
    <w:rsid w:val="00D07C51"/>
    <w:rsid w:val="00D12DFA"/>
    <w:rsid w:val="00D4568A"/>
    <w:rsid w:val="00D54110"/>
    <w:rsid w:val="00D84B88"/>
    <w:rsid w:val="00DA7C35"/>
    <w:rsid w:val="00DC67B8"/>
    <w:rsid w:val="00DE4DAE"/>
    <w:rsid w:val="00E14FFE"/>
    <w:rsid w:val="00E17E8E"/>
    <w:rsid w:val="00E418C2"/>
    <w:rsid w:val="00E5033F"/>
    <w:rsid w:val="00E5320C"/>
    <w:rsid w:val="00E5371F"/>
    <w:rsid w:val="00E76C5E"/>
    <w:rsid w:val="00ED41B0"/>
    <w:rsid w:val="00ED7826"/>
    <w:rsid w:val="00EF3567"/>
    <w:rsid w:val="00F01662"/>
    <w:rsid w:val="00F06636"/>
    <w:rsid w:val="00F61555"/>
    <w:rsid w:val="00FA53ED"/>
    <w:rsid w:val="00FB00D0"/>
    <w:rsid w:val="00FB1A83"/>
    <w:rsid w:val="00FC3ACB"/>
    <w:rsid w:val="00FD0512"/>
    <w:rsid w:val="00FE1412"/>
    <w:rsid w:val="00FF4F67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9F247"/>
  <w15:chartTrackingRefBased/>
  <w15:docId w15:val="{82886DF6-F36A-44D5-B78F-1487962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26AB4"/>
    <w:pPr>
      <w:widowControl w:val="0"/>
      <w:autoSpaceDE w:val="0"/>
      <w:autoSpaceDN w:val="0"/>
      <w:spacing w:after="0" w:line="240" w:lineRule="auto"/>
      <w:ind w:left="20" w:hanging="267"/>
      <w:outlineLvl w:val="0"/>
    </w:pPr>
    <w:rPr>
      <w:rFonts w:ascii="Arial" w:eastAsia="Arial" w:hAnsi="Arial" w:cs="Arial"/>
      <w:b/>
      <w:bCs/>
      <w:sz w:val="20"/>
      <w:szCs w:val="20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D051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7569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26AB4"/>
    <w:rPr>
      <w:rFonts w:ascii="Arial" w:eastAsia="Arial" w:hAnsi="Arial" w:cs="Arial"/>
      <w:b/>
      <w:bCs/>
      <w:sz w:val="20"/>
      <w:szCs w:val="20"/>
      <w:lang w:val="bs"/>
    </w:rPr>
  </w:style>
  <w:style w:type="table" w:customStyle="1" w:styleId="TableNormal">
    <w:name w:val="Table Normal"/>
    <w:uiPriority w:val="2"/>
    <w:semiHidden/>
    <w:unhideWhenUsed/>
    <w:qFormat/>
    <w:rsid w:val="00C26A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C26A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9"/>
      <w:szCs w:val="19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26AB4"/>
    <w:rPr>
      <w:rFonts w:ascii="Arial" w:eastAsia="Arial" w:hAnsi="Arial" w:cs="Arial"/>
      <w:b/>
      <w:bCs/>
      <w:sz w:val="19"/>
      <w:szCs w:val="19"/>
      <w:lang w:val="bs"/>
    </w:rPr>
  </w:style>
  <w:style w:type="paragraph" w:customStyle="1" w:styleId="TableParagraph">
    <w:name w:val="Table Paragraph"/>
    <w:basedOn w:val="Normal"/>
    <w:uiPriority w:val="1"/>
    <w:qFormat/>
    <w:rsid w:val="00C26AB4"/>
    <w:pPr>
      <w:widowControl w:val="0"/>
      <w:autoSpaceDE w:val="0"/>
      <w:autoSpaceDN w:val="0"/>
      <w:spacing w:before="78" w:after="0" w:line="240" w:lineRule="auto"/>
      <w:jc w:val="right"/>
    </w:pPr>
    <w:rPr>
      <w:rFonts w:ascii="Microsoft Sans Serif" w:eastAsia="Microsoft Sans Serif" w:hAnsi="Microsoft Sans Serif" w:cs="Microsoft Sans Serif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C2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6AB4"/>
  </w:style>
  <w:style w:type="paragraph" w:styleId="Podnoje">
    <w:name w:val="footer"/>
    <w:basedOn w:val="Normal"/>
    <w:link w:val="PodnojeChar"/>
    <w:uiPriority w:val="99"/>
    <w:unhideWhenUsed/>
    <w:rsid w:val="00C2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7B87-AE46-4AE4-9DA3-BA2CD825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16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Piškorec</dc:creator>
  <cp:keywords/>
  <dc:description/>
  <cp:lastModifiedBy>Lena Rajić</cp:lastModifiedBy>
  <cp:revision>142</cp:revision>
  <cp:lastPrinted>2023-10-16T06:56:00Z</cp:lastPrinted>
  <dcterms:created xsi:type="dcterms:W3CDTF">2022-10-25T07:20:00Z</dcterms:created>
  <dcterms:modified xsi:type="dcterms:W3CDTF">2023-12-08T07:55:00Z</dcterms:modified>
</cp:coreProperties>
</file>